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B7" w:rsidRPr="00C96E20" w:rsidRDefault="00C30D73" w:rsidP="00715B58">
      <w:pPr>
        <w:jc w:val="center"/>
        <w:rPr>
          <w:rFonts w:ascii="Rockwell" w:hAnsi="Rockwell"/>
          <w:b/>
          <w:sz w:val="48"/>
          <w:szCs w:val="48"/>
          <w:u w:val="single"/>
        </w:rPr>
      </w:pPr>
      <w:r>
        <w:rPr>
          <w:rFonts w:ascii="Rockwell" w:hAnsi="Rockwell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466725</wp:posOffset>
            </wp:positionV>
            <wp:extent cx="2933700" cy="2069465"/>
            <wp:effectExtent l="19050" t="0" r="0" b="0"/>
            <wp:wrapTight wrapText="bothSides">
              <wp:wrapPolygon edited="0">
                <wp:start x="-140" y="0"/>
                <wp:lineTo x="-140" y="21474"/>
                <wp:lineTo x="21600" y="21474"/>
                <wp:lineTo x="21600" y="0"/>
                <wp:lineTo x="-140" y="0"/>
              </wp:wrapPolygon>
            </wp:wrapTight>
            <wp:docPr id="2" name="il_fi" descr="http://upload.wikimedia.org/wikipedia/commons/b/b4/Kitty-h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b/b4/Kitty-haw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sz w:val="48"/>
          <w:szCs w:val="48"/>
          <w:u w:val="single"/>
        </w:rPr>
        <w:t>Kitty Hawk</w:t>
      </w:r>
    </w:p>
    <w:p w:rsidR="00C96E20" w:rsidRDefault="00C96E20" w:rsidP="00C96E20">
      <w:pPr>
        <w:spacing w:after="0"/>
        <w:rPr>
          <w:rFonts w:ascii="Century Gothic" w:hAnsi="Century Gothic"/>
          <w:sz w:val="36"/>
          <w:szCs w:val="36"/>
        </w:rPr>
      </w:pPr>
      <w:r w:rsidRPr="001702BB">
        <w:rPr>
          <w:rFonts w:ascii="Rockwell" w:hAnsi="Rockwell"/>
          <w:b/>
          <w:sz w:val="36"/>
          <w:szCs w:val="36"/>
          <w:u w:val="single"/>
        </w:rPr>
        <w:t>Location:</w:t>
      </w:r>
      <w:r>
        <w:rPr>
          <w:rFonts w:ascii="Rockwell" w:hAnsi="Rockwell"/>
          <w:sz w:val="36"/>
          <w:szCs w:val="36"/>
        </w:rPr>
        <w:t xml:space="preserve"> </w:t>
      </w:r>
      <w:r w:rsidR="00C30D73" w:rsidRPr="00C30D73">
        <w:rPr>
          <w:rFonts w:ascii="Century Gothic" w:hAnsi="Century Gothic"/>
          <w:sz w:val="32"/>
          <w:szCs w:val="32"/>
        </w:rPr>
        <w:t>Kitty Hawk is located in the coastal region.</w:t>
      </w:r>
      <w:r w:rsidR="00C663B0">
        <w:rPr>
          <w:rFonts w:ascii="Century Gothic" w:hAnsi="Century Gothic"/>
          <w:sz w:val="32"/>
          <w:szCs w:val="32"/>
        </w:rPr>
        <w:t xml:space="preserve"> It is a town found in the Outer Banks of North Carolina. The city of Kitty Hawk is in Dare County.</w:t>
      </w:r>
    </w:p>
    <w:p w:rsidR="00C96E20" w:rsidRDefault="00C96E20" w:rsidP="00C96E20">
      <w:pPr>
        <w:spacing w:after="0"/>
        <w:rPr>
          <w:rFonts w:ascii="Century Gothic" w:hAnsi="Century Gothic"/>
          <w:sz w:val="36"/>
          <w:szCs w:val="36"/>
        </w:rPr>
      </w:pPr>
    </w:p>
    <w:p w:rsidR="00FD6D40" w:rsidRDefault="00FD6D40" w:rsidP="00C96E20">
      <w:pPr>
        <w:spacing w:after="0"/>
        <w:rPr>
          <w:rFonts w:ascii="Century Gothic" w:hAnsi="Century Gothic"/>
          <w:sz w:val="36"/>
          <w:szCs w:val="36"/>
        </w:rPr>
      </w:pPr>
    </w:p>
    <w:p w:rsidR="00C96E20" w:rsidRDefault="00C96E20" w:rsidP="00C96E20">
      <w:pPr>
        <w:spacing w:after="0"/>
        <w:rPr>
          <w:rFonts w:ascii="Century Gothic" w:hAnsi="Century Gothic"/>
          <w:sz w:val="36"/>
          <w:szCs w:val="36"/>
        </w:rPr>
      </w:pPr>
      <w:r w:rsidRPr="001702BB">
        <w:rPr>
          <w:rFonts w:ascii="Rockwell" w:hAnsi="Rockwell"/>
          <w:b/>
          <w:sz w:val="36"/>
          <w:szCs w:val="36"/>
          <w:u w:val="single"/>
        </w:rPr>
        <w:t>Interesting Facts:</w:t>
      </w:r>
      <w:r w:rsidRPr="00FD6D40">
        <w:rPr>
          <w:rFonts w:ascii="Century Gothic" w:eastAsia="Batang" w:hAnsi="Century Gothic"/>
          <w:sz w:val="32"/>
          <w:szCs w:val="32"/>
        </w:rPr>
        <w:t xml:space="preserve"> </w:t>
      </w:r>
      <w:r w:rsidR="00FD6D40" w:rsidRPr="00FD6D40">
        <w:rPr>
          <w:rFonts w:ascii="Century Gothic" w:eastAsia="Batang" w:hAnsi="Century Gothic"/>
          <w:sz w:val="32"/>
          <w:szCs w:val="32"/>
        </w:rPr>
        <w:t xml:space="preserve">There are many stories to how Kitty Hawk got its name. </w:t>
      </w:r>
      <w:r w:rsidR="00C663B0" w:rsidRPr="00C663B0">
        <w:rPr>
          <w:rFonts w:ascii="Century Gothic" w:hAnsi="Century Gothic"/>
          <w:sz w:val="32"/>
          <w:szCs w:val="32"/>
        </w:rPr>
        <w:t xml:space="preserve">Kitty Hawk is </w:t>
      </w:r>
      <w:r w:rsidR="00FD6D40">
        <w:rPr>
          <w:rFonts w:ascii="Century Gothic" w:hAnsi="Century Gothic"/>
          <w:sz w:val="32"/>
          <w:szCs w:val="32"/>
        </w:rPr>
        <w:t>one of the largest beach communities of the Outer Banks towns</w:t>
      </w:r>
      <w:r w:rsidR="00C663B0">
        <w:rPr>
          <w:rFonts w:ascii="Century Gothic" w:hAnsi="Century Gothic"/>
          <w:sz w:val="32"/>
          <w:szCs w:val="32"/>
        </w:rPr>
        <w:t xml:space="preserve">. </w:t>
      </w:r>
      <w:r w:rsidR="00CF5862">
        <w:rPr>
          <w:rFonts w:ascii="Century Gothic" w:hAnsi="Century Gothic"/>
          <w:sz w:val="32"/>
          <w:szCs w:val="32"/>
        </w:rPr>
        <w:t xml:space="preserve">It is known as the city </w:t>
      </w:r>
      <w:r w:rsidR="00C663B0" w:rsidRPr="00C663B0">
        <w:rPr>
          <w:rFonts w:ascii="Century Gothic" w:hAnsi="Century Gothic"/>
          <w:sz w:val="32"/>
          <w:szCs w:val="32"/>
        </w:rPr>
        <w:t>w</w:t>
      </w:r>
      <w:r w:rsidR="00CF5862">
        <w:rPr>
          <w:rFonts w:ascii="Century Gothic" w:hAnsi="Century Gothic"/>
          <w:sz w:val="32"/>
          <w:szCs w:val="32"/>
        </w:rPr>
        <w:t>here the Wright Brothers spent</w:t>
      </w:r>
      <w:r w:rsidR="00C663B0" w:rsidRPr="00C663B0">
        <w:rPr>
          <w:rFonts w:ascii="Century Gothic" w:hAnsi="Century Gothic"/>
          <w:sz w:val="32"/>
          <w:szCs w:val="32"/>
        </w:rPr>
        <w:t xml:space="preserve"> years experimenting to fly the first airplane</w:t>
      </w:r>
      <w:r w:rsidR="00CF5862">
        <w:rPr>
          <w:rFonts w:ascii="Century Gothic" w:hAnsi="Century Gothic"/>
          <w:sz w:val="32"/>
          <w:szCs w:val="32"/>
        </w:rPr>
        <w:t xml:space="preserve"> beginning in 1900</w:t>
      </w:r>
      <w:r w:rsidR="00C663B0" w:rsidRPr="00C663B0">
        <w:rPr>
          <w:rFonts w:ascii="Century Gothic" w:hAnsi="Century Gothic"/>
          <w:sz w:val="32"/>
          <w:szCs w:val="32"/>
        </w:rPr>
        <w:t>.</w:t>
      </w:r>
      <w:r w:rsidR="00C663B0">
        <w:rPr>
          <w:rFonts w:ascii="Century Gothic" w:hAnsi="Century Gothic"/>
          <w:sz w:val="32"/>
          <w:szCs w:val="32"/>
        </w:rPr>
        <w:t xml:space="preserve"> </w:t>
      </w:r>
      <w:r w:rsidR="00CF5862">
        <w:rPr>
          <w:rFonts w:ascii="Century Gothic" w:hAnsi="Century Gothic"/>
          <w:sz w:val="32"/>
          <w:szCs w:val="32"/>
        </w:rPr>
        <w:t>The city is a popular vacation spot for travelers.</w:t>
      </w:r>
    </w:p>
    <w:p w:rsidR="00E155EE" w:rsidRDefault="00E155EE" w:rsidP="00C96E20">
      <w:pPr>
        <w:spacing w:after="0"/>
        <w:rPr>
          <w:rFonts w:ascii="Century Gothic" w:hAnsi="Century Gothic"/>
          <w:sz w:val="36"/>
          <w:szCs w:val="36"/>
        </w:rPr>
      </w:pPr>
    </w:p>
    <w:p w:rsidR="00E155EE" w:rsidRDefault="00E155EE" w:rsidP="00C96E20">
      <w:pPr>
        <w:spacing w:after="0"/>
        <w:rPr>
          <w:rFonts w:ascii="Rockwell" w:hAnsi="Rockwell"/>
          <w:sz w:val="36"/>
          <w:szCs w:val="36"/>
        </w:rPr>
      </w:pPr>
      <w:r w:rsidRPr="001702BB">
        <w:rPr>
          <w:rFonts w:ascii="Rockwell" w:hAnsi="Rockwell"/>
          <w:b/>
          <w:sz w:val="36"/>
          <w:szCs w:val="36"/>
          <w:u w:val="single"/>
        </w:rPr>
        <w:t>Activities:</w:t>
      </w:r>
      <w:r w:rsidRPr="001702BB">
        <w:rPr>
          <w:rFonts w:ascii="Rockwell" w:hAnsi="Rockwell"/>
          <w:sz w:val="36"/>
          <w:szCs w:val="36"/>
        </w:rPr>
        <w:t xml:space="preserve"> </w:t>
      </w:r>
    </w:p>
    <w:p w:rsidR="00CF5862" w:rsidRPr="00CF5862" w:rsidRDefault="00CF5862" w:rsidP="00CF586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635</wp:posOffset>
            </wp:positionV>
            <wp:extent cx="2981325" cy="1514475"/>
            <wp:effectExtent l="19050" t="0" r="9525" b="0"/>
            <wp:wrapTight wrapText="bothSides">
              <wp:wrapPolygon edited="0">
                <wp:start x="-138" y="0"/>
                <wp:lineTo x="-138" y="21464"/>
                <wp:lineTo x="21669" y="21464"/>
                <wp:lineTo x="21669" y="0"/>
                <wp:lineTo x="-138" y="0"/>
              </wp:wrapPolygon>
            </wp:wrapTight>
            <wp:docPr id="7" name="Picture 7" descr="khk_hang_gliding_lessons_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k_hang_gliding_lessons_1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223" r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32"/>
          <w:szCs w:val="32"/>
        </w:rPr>
        <w:t>Go parasailing.</w:t>
      </w:r>
    </w:p>
    <w:p w:rsidR="00CF5862" w:rsidRPr="00CF5862" w:rsidRDefault="00CF5862" w:rsidP="00CF586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>Walk along the beaches.</w:t>
      </w:r>
    </w:p>
    <w:p w:rsidR="00CF5862" w:rsidRDefault="00CF5862" w:rsidP="00CF586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32"/>
          <w:szCs w:val="32"/>
        </w:rPr>
      </w:pPr>
      <w:r w:rsidRPr="00CF5862">
        <w:rPr>
          <w:rFonts w:ascii="Century Gothic" w:hAnsi="Century Gothic"/>
          <w:sz w:val="32"/>
          <w:szCs w:val="32"/>
        </w:rPr>
        <w:t>Watch birds</w:t>
      </w:r>
      <w:r>
        <w:rPr>
          <w:rFonts w:ascii="Century Gothic" w:hAnsi="Century Gothic"/>
          <w:sz w:val="32"/>
          <w:szCs w:val="32"/>
        </w:rPr>
        <w:t>, dolphins, and wild horses</w:t>
      </w:r>
      <w:r w:rsidRPr="00CF5862">
        <w:rPr>
          <w:rFonts w:ascii="Century Gothic" w:hAnsi="Century Gothic"/>
          <w:sz w:val="32"/>
          <w:szCs w:val="32"/>
        </w:rPr>
        <w:t>.</w:t>
      </w:r>
    </w:p>
    <w:p w:rsidR="00CF5862" w:rsidRDefault="00CF5862" w:rsidP="00CF586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Fly kites.</w:t>
      </w:r>
    </w:p>
    <w:p w:rsidR="00CF5862" w:rsidRDefault="00CF5862" w:rsidP="00CF586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Go dune hang gliding.</w:t>
      </w:r>
    </w:p>
    <w:p w:rsidR="00CF5862" w:rsidRDefault="00CF5862" w:rsidP="00CF586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Go bike riding.</w:t>
      </w:r>
    </w:p>
    <w:p w:rsidR="00FD6D40" w:rsidRPr="00FD6D40" w:rsidRDefault="00FD6D40" w:rsidP="00FD6D4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Visit the Wright Brothers Visitor Center.</w:t>
      </w:r>
    </w:p>
    <w:p w:rsidR="00CF5862" w:rsidRDefault="00CF5862" w:rsidP="00CF586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Enjoy many water sports including kiteboarding, </w:t>
      </w:r>
      <w:r w:rsidR="00FD6D40">
        <w:rPr>
          <w:rFonts w:ascii="Century Gothic" w:hAnsi="Century Gothic"/>
          <w:sz w:val="32"/>
          <w:szCs w:val="32"/>
        </w:rPr>
        <w:t xml:space="preserve">surfing, </w:t>
      </w:r>
      <w:r>
        <w:rPr>
          <w:rFonts w:ascii="Century Gothic" w:hAnsi="Century Gothic"/>
          <w:sz w:val="32"/>
          <w:szCs w:val="32"/>
        </w:rPr>
        <w:t>kayaking, parasailing, riding jet skis, wakeboarding, water-skiing, and tubing.</w:t>
      </w:r>
    </w:p>
    <w:p w:rsidR="001702BB" w:rsidRDefault="001702BB" w:rsidP="001702BB">
      <w:pPr>
        <w:spacing w:after="0"/>
        <w:ind w:left="360"/>
        <w:rPr>
          <w:rFonts w:ascii="Century Gothic" w:hAnsi="Century Gothic"/>
          <w:sz w:val="36"/>
          <w:szCs w:val="36"/>
        </w:rPr>
      </w:pPr>
    </w:p>
    <w:p w:rsidR="001702BB" w:rsidRPr="00CF5862" w:rsidRDefault="001702BB" w:rsidP="001702BB">
      <w:pPr>
        <w:spacing w:after="0"/>
        <w:ind w:left="360"/>
        <w:rPr>
          <w:rFonts w:ascii="Century Gothic" w:hAnsi="Century Gothic"/>
          <w:sz w:val="32"/>
          <w:szCs w:val="32"/>
        </w:rPr>
      </w:pPr>
      <w:r w:rsidRPr="001702BB">
        <w:rPr>
          <w:rFonts w:ascii="Rockwell" w:hAnsi="Rockwell"/>
          <w:b/>
          <w:sz w:val="36"/>
          <w:szCs w:val="36"/>
          <w:u w:val="single"/>
        </w:rPr>
        <w:t>Animals Found</w:t>
      </w:r>
      <w:r w:rsidR="00C30D73">
        <w:rPr>
          <w:rFonts w:ascii="Rockwell" w:hAnsi="Rockwell"/>
          <w:b/>
          <w:sz w:val="36"/>
          <w:szCs w:val="36"/>
          <w:u w:val="single"/>
        </w:rPr>
        <w:t xml:space="preserve"> Near Kitty Hawk:</w:t>
      </w:r>
      <w:r w:rsidR="00CF5862">
        <w:rPr>
          <w:rFonts w:ascii="Century Gothic" w:hAnsi="Century Gothic"/>
          <w:sz w:val="32"/>
          <w:szCs w:val="32"/>
        </w:rPr>
        <w:t xml:space="preserve"> B</w:t>
      </w:r>
      <w:r w:rsidR="00CF5862" w:rsidRPr="00CF5862">
        <w:rPr>
          <w:rFonts w:ascii="Century Gothic" w:hAnsi="Century Gothic"/>
          <w:sz w:val="32"/>
          <w:szCs w:val="32"/>
        </w:rPr>
        <w:t>irds, dolphins,</w:t>
      </w:r>
      <w:r w:rsidR="00CF5862">
        <w:rPr>
          <w:rFonts w:ascii="Century Gothic" w:hAnsi="Century Gothic"/>
          <w:sz w:val="32"/>
          <w:szCs w:val="32"/>
        </w:rPr>
        <w:t xml:space="preserve"> wild horses</w:t>
      </w:r>
      <w:r w:rsidR="00FD6D40">
        <w:rPr>
          <w:rFonts w:ascii="Century Gothic" w:hAnsi="Century Gothic"/>
          <w:sz w:val="32"/>
          <w:szCs w:val="32"/>
        </w:rPr>
        <w:t>, river otters, hawks, geese, ducks, swans, and many types of fish</w:t>
      </w:r>
    </w:p>
    <w:sectPr w:rsidR="001702BB" w:rsidRPr="00CF5862" w:rsidSect="00C96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08"/>
    <w:multiLevelType w:val="hybridMultilevel"/>
    <w:tmpl w:val="74CE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A7125"/>
    <w:multiLevelType w:val="hybridMultilevel"/>
    <w:tmpl w:val="F5A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15B58"/>
    <w:rsid w:val="001702BB"/>
    <w:rsid w:val="005E3A01"/>
    <w:rsid w:val="00715B58"/>
    <w:rsid w:val="00C30D73"/>
    <w:rsid w:val="00C663B0"/>
    <w:rsid w:val="00C96E20"/>
    <w:rsid w:val="00CB15C8"/>
    <w:rsid w:val="00CF5862"/>
    <w:rsid w:val="00E155EE"/>
    <w:rsid w:val="00F62CB7"/>
    <w:rsid w:val="00F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ccatherwood</cp:lastModifiedBy>
  <cp:revision>2</cp:revision>
  <dcterms:created xsi:type="dcterms:W3CDTF">2013-01-09T19:05:00Z</dcterms:created>
  <dcterms:modified xsi:type="dcterms:W3CDTF">2013-01-09T19:05:00Z</dcterms:modified>
</cp:coreProperties>
</file>