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6E" w:rsidRDefault="00C2396E" w:rsidP="00715B58">
      <w:pPr>
        <w:jc w:val="center"/>
        <w:rPr>
          <w:rFonts w:ascii="Rockwell" w:hAnsi="Rockwell"/>
          <w:b/>
          <w:sz w:val="48"/>
          <w:szCs w:val="48"/>
          <w:u w:val="single"/>
        </w:rPr>
      </w:pPr>
    </w:p>
    <w:p w:rsidR="00F62CB7" w:rsidRPr="00C96E20" w:rsidRDefault="00C30D73" w:rsidP="00715B58">
      <w:pPr>
        <w:jc w:val="center"/>
        <w:rPr>
          <w:rFonts w:ascii="Rockwell" w:hAnsi="Rockwell"/>
          <w:b/>
          <w:sz w:val="48"/>
          <w:szCs w:val="48"/>
          <w:u w:val="single"/>
        </w:rPr>
      </w:pPr>
      <w:r>
        <w:rPr>
          <w:rFonts w:ascii="Rockwell" w:hAnsi="Rockwell"/>
          <w:b/>
          <w:noProof/>
          <w:sz w:val="48"/>
          <w:szCs w:val="48"/>
          <w:u w:val="single"/>
        </w:rPr>
        <w:drawing>
          <wp:anchor distT="0" distB="0" distL="114300" distR="114300" simplePos="0" relativeHeight="251658240" behindDoc="1" locked="0" layoutInCell="1" allowOverlap="1">
            <wp:simplePos x="0" y="0"/>
            <wp:positionH relativeFrom="column">
              <wp:posOffset>28575</wp:posOffset>
            </wp:positionH>
            <wp:positionV relativeFrom="paragraph">
              <wp:posOffset>535305</wp:posOffset>
            </wp:positionV>
            <wp:extent cx="2933700" cy="1931035"/>
            <wp:effectExtent l="19050" t="0" r="0" b="0"/>
            <wp:wrapTight wrapText="bothSides">
              <wp:wrapPolygon edited="0">
                <wp:start x="-140" y="0"/>
                <wp:lineTo x="-140" y="21309"/>
                <wp:lineTo x="21600" y="21309"/>
                <wp:lineTo x="21600" y="0"/>
                <wp:lineTo x="-140" y="0"/>
              </wp:wrapPolygon>
            </wp:wrapTight>
            <wp:docPr id="2" name="il_fi" descr="http://upload.wikimedia.org/wikipedia/commons/b/b4/Kitty-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b/b4/Kitty-hawk.jpg"/>
                    <pic:cNvPicPr>
                      <a:picLocks noChangeAspect="1" noChangeArrowheads="1"/>
                    </pic:cNvPicPr>
                  </pic:nvPicPr>
                  <pic:blipFill>
                    <a:blip r:embed="rId5" cstate="print"/>
                    <a:stretch>
                      <a:fillRect/>
                    </a:stretch>
                  </pic:blipFill>
                  <pic:spPr bwMode="auto">
                    <a:xfrm>
                      <a:off x="0" y="0"/>
                      <a:ext cx="2933700" cy="1931035"/>
                    </a:xfrm>
                    <a:prstGeom prst="rect">
                      <a:avLst/>
                    </a:prstGeom>
                    <a:noFill/>
                    <a:ln w="9525">
                      <a:noFill/>
                      <a:miter lim="800000"/>
                      <a:headEnd/>
                      <a:tailEnd/>
                    </a:ln>
                  </pic:spPr>
                </pic:pic>
              </a:graphicData>
            </a:graphic>
          </wp:anchor>
        </w:drawing>
      </w:r>
      <w:r w:rsidR="00B07EBA">
        <w:rPr>
          <w:rFonts w:ascii="Rockwell" w:hAnsi="Rockwell"/>
          <w:b/>
          <w:sz w:val="48"/>
          <w:szCs w:val="48"/>
          <w:u w:val="single"/>
        </w:rPr>
        <w:t>NC State Capital Building</w:t>
      </w:r>
    </w:p>
    <w:p w:rsidR="00FD6D40" w:rsidRDefault="00C96E20" w:rsidP="00C96E20">
      <w:pPr>
        <w:spacing w:after="0"/>
        <w:rPr>
          <w:rFonts w:ascii="Century Gothic" w:hAnsi="Century Gothic"/>
          <w:sz w:val="32"/>
          <w:szCs w:val="32"/>
        </w:rPr>
      </w:pPr>
      <w:r w:rsidRPr="001702BB">
        <w:rPr>
          <w:rFonts w:ascii="Rockwell" w:hAnsi="Rockwell"/>
          <w:b/>
          <w:sz w:val="36"/>
          <w:szCs w:val="36"/>
          <w:u w:val="single"/>
        </w:rPr>
        <w:t>Location:</w:t>
      </w:r>
      <w:r>
        <w:rPr>
          <w:rFonts w:ascii="Rockwell" w:hAnsi="Rockwell"/>
          <w:sz w:val="36"/>
          <w:szCs w:val="36"/>
        </w:rPr>
        <w:t xml:space="preserve"> </w:t>
      </w:r>
      <w:r w:rsidR="00B07EBA">
        <w:rPr>
          <w:rFonts w:ascii="Century Gothic" w:hAnsi="Century Gothic"/>
          <w:sz w:val="32"/>
          <w:szCs w:val="32"/>
        </w:rPr>
        <w:t>The Capital building is located in downtown Raleigh. It is on Union Square at One Edenton Street.</w:t>
      </w:r>
    </w:p>
    <w:p w:rsidR="00B07EBA" w:rsidRDefault="00B07EBA" w:rsidP="00C96E20">
      <w:pPr>
        <w:spacing w:after="0"/>
        <w:rPr>
          <w:rFonts w:ascii="Century Gothic" w:hAnsi="Century Gothic"/>
          <w:sz w:val="36"/>
          <w:szCs w:val="36"/>
        </w:rPr>
      </w:pPr>
    </w:p>
    <w:p w:rsidR="00B07EBA" w:rsidRDefault="00C96E20" w:rsidP="00C96E20">
      <w:pPr>
        <w:spacing w:after="0"/>
        <w:rPr>
          <w:rFonts w:ascii="Rockwell" w:hAnsi="Rockwell"/>
          <w:b/>
          <w:sz w:val="36"/>
          <w:szCs w:val="36"/>
          <w:u w:val="single"/>
        </w:rPr>
      </w:pPr>
      <w:r w:rsidRPr="001702BB">
        <w:rPr>
          <w:rFonts w:ascii="Rockwell" w:hAnsi="Rockwell"/>
          <w:b/>
          <w:sz w:val="36"/>
          <w:szCs w:val="36"/>
          <w:u w:val="single"/>
        </w:rPr>
        <w:t>Interesting Facts:</w:t>
      </w:r>
      <w:r w:rsidR="00B07EBA">
        <w:rPr>
          <w:rFonts w:ascii="Rockwell" w:hAnsi="Rockwell"/>
          <w:b/>
          <w:sz w:val="36"/>
          <w:szCs w:val="36"/>
          <w:u w:val="single"/>
        </w:rPr>
        <w:t xml:space="preserve"> </w:t>
      </w:r>
    </w:p>
    <w:p w:rsidR="00C96E20" w:rsidRDefault="00C2396E" w:rsidP="00C96E20">
      <w:pPr>
        <w:spacing w:after="0"/>
        <w:rPr>
          <w:rFonts w:ascii="Century Gothic" w:hAnsi="Century Gothic"/>
          <w:sz w:val="36"/>
          <w:szCs w:val="36"/>
        </w:rPr>
      </w:pPr>
      <w:r>
        <w:rPr>
          <w:rFonts w:ascii="Century Gothic" w:eastAsia="Batang" w:hAnsi="Century Gothic"/>
          <w:sz w:val="32"/>
          <w:szCs w:val="32"/>
        </w:rPr>
        <w:t>Construction</w:t>
      </w:r>
      <w:r w:rsidR="00B07EBA">
        <w:rPr>
          <w:rFonts w:ascii="Century Gothic" w:eastAsia="Batang" w:hAnsi="Century Gothic"/>
          <w:sz w:val="32"/>
          <w:szCs w:val="32"/>
        </w:rPr>
        <w:t xml:space="preserve"> on the Capital began in 1833 and it was completed in 1840</w:t>
      </w:r>
      <w:r w:rsidR="00CF5862">
        <w:rPr>
          <w:rFonts w:ascii="Century Gothic" w:hAnsi="Century Gothic"/>
          <w:sz w:val="32"/>
          <w:szCs w:val="32"/>
        </w:rPr>
        <w:t>.</w:t>
      </w:r>
      <w:r w:rsidR="00B07EBA">
        <w:rPr>
          <w:rFonts w:ascii="Century Gothic" w:hAnsi="Century Gothic"/>
          <w:sz w:val="32"/>
          <w:szCs w:val="32"/>
        </w:rPr>
        <w:t xml:space="preserve"> The building is designed look like buildings in ancient Greece. At first, all the State leaders had offices and worked at the Capital building. Now it is only used for the Governor’s Office and staff. There are 3 stories in the capital. In the middle there is a space called the “Rotunda”. If you stand in the rotunda and look up, you can see all the way up to the dome on the top of the capital.</w:t>
      </w:r>
      <w:r>
        <w:rPr>
          <w:rFonts w:ascii="Century Gothic" w:hAnsi="Century Gothic"/>
          <w:sz w:val="32"/>
          <w:szCs w:val="32"/>
        </w:rPr>
        <w:t xml:space="preserve">  There are 14 statues and monuments outside the Capital on Union Square.</w:t>
      </w:r>
    </w:p>
    <w:p w:rsidR="00E155EE" w:rsidRDefault="00B07EBA" w:rsidP="00C96E20">
      <w:pPr>
        <w:spacing w:after="0"/>
        <w:rPr>
          <w:rFonts w:ascii="Century Gothic" w:hAnsi="Century Gothic"/>
          <w:sz w:val="36"/>
          <w:szCs w:val="36"/>
        </w:rPr>
      </w:pPr>
      <w:r>
        <w:rPr>
          <w:rFonts w:ascii="Century Gothic" w:hAnsi="Century Gothic"/>
          <w:noProof/>
          <w:sz w:val="36"/>
          <w:szCs w:val="36"/>
        </w:rPr>
        <w:drawing>
          <wp:anchor distT="0" distB="0" distL="114300" distR="114300" simplePos="0" relativeHeight="251659264" behindDoc="1" locked="0" layoutInCell="1" allowOverlap="1">
            <wp:simplePos x="0" y="0"/>
            <wp:positionH relativeFrom="column">
              <wp:posOffset>4676775</wp:posOffset>
            </wp:positionH>
            <wp:positionV relativeFrom="paragraph">
              <wp:posOffset>85725</wp:posOffset>
            </wp:positionV>
            <wp:extent cx="2095500" cy="2495550"/>
            <wp:effectExtent l="19050" t="0" r="0" b="0"/>
            <wp:wrapTight wrapText="bothSides">
              <wp:wrapPolygon edited="0">
                <wp:start x="-196" y="0"/>
                <wp:lineTo x="-196" y="21435"/>
                <wp:lineTo x="21600" y="21435"/>
                <wp:lineTo x="21600" y="0"/>
                <wp:lineTo x="-196" y="0"/>
              </wp:wrapPolygon>
            </wp:wrapTight>
            <wp:docPr id="7" name="Picture 7" descr="khk_hang_gliding_lessons_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k_hang_gliding_lessons_159"/>
                    <pic:cNvPicPr>
                      <a:picLocks noChangeAspect="1" noChangeArrowheads="1"/>
                    </pic:cNvPicPr>
                  </pic:nvPicPr>
                  <pic:blipFill>
                    <a:blip r:embed="rId6" cstate="print"/>
                    <a:stretch>
                      <a:fillRect/>
                    </a:stretch>
                  </pic:blipFill>
                  <pic:spPr bwMode="auto">
                    <a:xfrm>
                      <a:off x="0" y="0"/>
                      <a:ext cx="2095500" cy="2495550"/>
                    </a:xfrm>
                    <a:prstGeom prst="rect">
                      <a:avLst/>
                    </a:prstGeom>
                    <a:noFill/>
                    <a:ln w="9525">
                      <a:noFill/>
                      <a:miter lim="800000"/>
                      <a:headEnd/>
                      <a:tailEnd/>
                    </a:ln>
                  </pic:spPr>
                </pic:pic>
              </a:graphicData>
            </a:graphic>
          </wp:anchor>
        </w:drawing>
      </w:r>
    </w:p>
    <w:p w:rsidR="00E155EE" w:rsidRDefault="00E155EE" w:rsidP="00C96E20">
      <w:pPr>
        <w:spacing w:after="0"/>
        <w:rPr>
          <w:rFonts w:ascii="Rockwell" w:hAnsi="Rockwell"/>
          <w:sz w:val="36"/>
          <w:szCs w:val="36"/>
        </w:rPr>
      </w:pPr>
      <w:r w:rsidRPr="001702BB">
        <w:rPr>
          <w:rFonts w:ascii="Rockwell" w:hAnsi="Rockwell"/>
          <w:b/>
          <w:sz w:val="36"/>
          <w:szCs w:val="36"/>
          <w:u w:val="single"/>
        </w:rPr>
        <w:t>Activities:</w:t>
      </w:r>
      <w:r w:rsidRPr="001702BB">
        <w:rPr>
          <w:rFonts w:ascii="Rockwell" w:hAnsi="Rockwell"/>
          <w:sz w:val="36"/>
          <w:szCs w:val="36"/>
        </w:rPr>
        <w:t xml:space="preserve"> </w:t>
      </w:r>
    </w:p>
    <w:p w:rsidR="00C2396E" w:rsidRDefault="00C2396E" w:rsidP="00C2396E">
      <w:pPr>
        <w:pStyle w:val="ListParagraph"/>
        <w:numPr>
          <w:ilvl w:val="0"/>
          <w:numId w:val="3"/>
        </w:numPr>
        <w:spacing w:after="0"/>
        <w:rPr>
          <w:rFonts w:ascii="Rockwell" w:hAnsi="Rockwell"/>
          <w:sz w:val="36"/>
          <w:szCs w:val="36"/>
        </w:rPr>
      </w:pPr>
      <w:r>
        <w:rPr>
          <w:rFonts w:ascii="Rockwell" w:hAnsi="Rockwell"/>
          <w:sz w:val="36"/>
          <w:szCs w:val="36"/>
        </w:rPr>
        <w:t>Tours of the Old House and Senate chambers</w:t>
      </w:r>
    </w:p>
    <w:p w:rsidR="00C2396E" w:rsidRDefault="00C2396E" w:rsidP="00C2396E">
      <w:pPr>
        <w:pStyle w:val="ListParagraph"/>
        <w:numPr>
          <w:ilvl w:val="0"/>
          <w:numId w:val="3"/>
        </w:numPr>
        <w:spacing w:after="0"/>
        <w:rPr>
          <w:rFonts w:ascii="Rockwell" w:hAnsi="Rockwell"/>
          <w:sz w:val="36"/>
          <w:szCs w:val="36"/>
        </w:rPr>
      </w:pPr>
      <w:r>
        <w:rPr>
          <w:rFonts w:ascii="Rockwell" w:hAnsi="Rockwell"/>
          <w:sz w:val="36"/>
          <w:szCs w:val="36"/>
        </w:rPr>
        <w:t>Investigate the statues on Union Square</w:t>
      </w:r>
    </w:p>
    <w:p w:rsidR="00C2396E" w:rsidRDefault="00C2396E" w:rsidP="00C2396E">
      <w:pPr>
        <w:pStyle w:val="ListParagraph"/>
        <w:numPr>
          <w:ilvl w:val="0"/>
          <w:numId w:val="3"/>
        </w:numPr>
        <w:spacing w:after="0"/>
        <w:rPr>
          <w:rFonts w:ascii="Rockwell" w:hAnsi="Rockwell"/>
          <w:sz w:val="36"/>
          <w:szCs w:val="36"/>
        </w:rPr>
      </w:pPr>
      <w:r>
        <w:rPr>
          <w:rFonts w:ascii="Rockwell" w:hAnsi="Rockwell"/>
          <w:sz w:val="36"/>
          <w:szCs w:val="36"/>
        </w:rPr>
        <w:t>Feed the pigeons</w:t>
      </w:r>
    </w:p>
    <w:p w:rsidR="00C2396E" w:rsidRDefault="00C2396E" w:rsidP="00C2396E">
      <w:pPr>
        <w:pStyle w:val="ListParagraph"/>
        <w:spacing w:after="0"/>
        <w:rPr>
          <w:rFonts w:ascii="Rockwell" w:hAnsi="Rockwell"/>
          <w:sz w:val="36"/>
          <w:szCs w:val="36"/>
        </w:rPr>
      </w:pPr>
    </w:p>
    <w:p w:rsidR="00C2396E" w:rsidRPr="00C2396E" w:rsidRDefault="00C2396E" w:rsidP="00C2396E">
      <w:pPr>
        <w:spacing w:after="0"/>
        <w:rPr>
          <w:rFonts w:ascii="Rockwell" w:hAnsi="Rockwell"/>
          <w:sz w:val="36"/>
          <w:szCs w:val="36"/>
        </w:rPr>
      </w:pPr>
    </w:p>
    <w:p w:rsidR="001702BB" w:rsidRDefault="001702BB" w:rsidP="001702BB">
      <w:pPr>
        <w:spacing w:after="0"/>
        <w:ind w:left="360"/>
        <w:rPr>
          <w:rFonts w:ascii="Century Gothic" w:hAnsi="Century Gothic"/>
          <w:sz w:val="36"/>
          <w:szCs w:val="36"/>
        </w:rPr>
      </w:pPr>
    </w:p>
    <w:p w:rsidR="001702BB" w:rsidRDefault="00C2396E" w:rsidP="001702BB">
      <w:pPr>
        <w:spacing w:after="0"/>
        <w:ind w:left="360"/>
        <w:rPr>
          <w:rFonts w:ascii="Rockwell" w:hAnsi="Rockwell"/>
          <w:b/>
          <w:sz w:val="36"/>
          <w:szCs w:val="36"/>
          <w:u w:val="single"/>
        </w:rPr>
      </w:pPr>
      <w:r>
        <w:rPr>
          <w:rFonts w:ascii="Rockwell" w:hAnsi="Rockwell"/>
          <w:b/>
          <w:sz w:val="36"/>
          <w:szCs w:val="36"/>
          <w:u w:val="single"/>
        </w:rPr>
        <w:t>Animals:</w:t>
      </w:r>
    </w:p>
    <w:p w:rsidR="00C2396E" w:rsidRPr="00C2396E" w:rsidRDefault="00C2396E" w:rsidP="001702BB">
      <w:pPr>
        <w:spacing w:after="0"/>
        <w:ind w:left="360"/>
        <w:rPr>
          <w:rFonts w:ascii="Century Gothic" w:hAnsi="Century Gothic"/>
          <w:sz w:val="32"/>
          <w:szCs w:val="32"/>
        </w:rPr>
      </w:pPr>
      <w:r w:rsidRPr="00C2396E">
        <w:rPr>
          <w:rFonts w:ascii="Rockwell" w:hAnsi="Rockwell"/>
          <w:sz w:val="36"/>
          <w:szCs w:val="36"/>
        </w:rPr>
        <w:t xml:space="preserve">Squirrels, pigeons, cardinals, </w:t>
      </w:r>
    </w:p>
    <w:sectPr w:rsidR="00C2396E" w:rsidRPr="00C2396E" w:rsidSect="00C96E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2AA"/>
    <w:multiLevelType w:val="hybridMultilevel"/>
    <w:tmpl w:val="9AA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F6C08"/>
    <w:multiLevelType w:val="hybridMultilevel"/>
    <w:tmpl w:val="74CE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A7125"/>
    <w:multiLevelType w:val="hybridMultilevel"/>
    <w:tmpl w:val="F5A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15B58"/>
    <w:rsid w:val="00151C4E"/>
    <w:rsid w:val="001702BB"/>
    <w:rsid w:val="002C25BB"/>
    <w:rsid w:val="006B060C"/>
    <w:rsid w:val="00715B58"/>
    <w:rsid w:val="009D6421"/>
    <w:rsid w:val="009D6B77"/>
    <w:rsid w:val="00B07EBA"/>
    <w:rsid w:val="00C2396E"/>
    <w:rsid w:val="00C30D73"/>
    <w:rsid w:val="00C663B0"/>
    <w:rsid w:val="00C96E20"/>
    <w:rsid w:val="00CF5862"/>
    <w:rsid w:val="00E155EE"/>
    <w:rsid w:val="00F62CB7"/>
    <w:rsid w:val="00FD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20"/>
    <w:rPr>
      <w:rFonts w:ascii="Tahoma" w:hAnsi="Tahoma" w:cs="Tahoma"/>
      <w:sz w:val="16"/>
      <w:szCs w:val="16"/>
    </w:rPr>
  </w:style>
  <w:style w:type="paragraph" w:styleId="ListParagraph">
    <w:name w:val="List Paragraph"/>
    <w:basedOn w:val="Normal"/>
    <w:uiPriority w:val="34"/>
    <w:qFormat/>
    <w:rsid w:val="00E15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ccatherwood</cp:lastModifiedBy>
  <cp:revision>2</cp:revision>
  <dcterms:created xsi:type="dcterms:W3CDTF">2013-01-10T19:37:00Z</dcterms:created>
  <dcterms:modified xsi:type="dcterms:W3CDTF">2013-01-10T19:37:00Z</dcterms:modified>
</cp:coreProperties>
</file>