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3CDE" w:rsidRDefault="00832821">
      <w:r>
        <w:rPr>
          <w:noProof/>
        </w:rPr>
        <w:drawing>
          <wp:inline distT="0" distB="0" distL="0" distR="0">
            <wp:extent cx="866775" cy="857250"/>
            <wp:effectExtent l="19050" t="0" r="9525" b="0"/>
            <wp:docPr id="1" name="Picture 1" descr="MCj039800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j03980010000[1]"/>
                    <pic:cNvPicPr>
                      <a:picLocks noChangeAspect="1" noChangeArrowheads="1"/>
                    </pic:cNvPicPr>
                  </pic:nvPicPr>
                  <pic:blipFill>
                    <a:blip r:embed="rId6" cstate="print"/>
                    <a:srcRect/>
                    <a:stretch>
                      <a:fillRect/>
                    </a:stretch>
                  </pic:blipFill>
                  <pic:spPr bwMode="auto">
                    <a:xfrm>
                      <a:off x="0" y="0"/>
                      <a:ext cx="866775" cy="857250"/>
                    </a:xfrm>
                    <a:prstGeom prst="rect">
                      <a:avLst/>
                    </a:prstGeom>
                    <a:noFill/>
                    <a:ln w="9525">
                      <a:noFill/>
                      <a:miter lim="800000"/>
                      <a:headEnd/>
                      <a:tailEnd/>
                    </a:ln>
                  </pic:spPr>
                </pic:pic>
              </a:graphicData>
            </a:graphic>
          </wp:inline>
        </w:drawing>
      </w:r>
      <w:r w:rsidR="008A3CDE">
        <w:rPr>
          <w:rFonts w:ascii="Arial Black" w:hAnsi="Arial Black"/>
          <w:b/>
          <w:sz w:val="56"/>
        </w:rPr>
        <w:t>Second Grade Sentinel</w:t>
      </w:r>
      <w:r>
        <w:rPr>
          <w:noProof/>
        </w:rPr>
        <w:drawing>
          <wp:inline distT="0" distB="0" distL="0" distR="0">
            <wp:extent cx="866775" cy="857250"/>
            <wp:effectExtent l="19050" t="0" r="9525" b="0"/>
            <wp:docPr id="2" name="Picture 2" descr="MCj039800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j03980010000[1]"/>
                    <pic:cNvPicPr>
                      <a:picLocks noChangeAspect="1" noChangeArrowheads="1"/>
                    </pic:cNvPicPr>
                  </pic:nvPicPr>
                  <pic:blipFill>
                    <a:blip r:embed="rId6" cstate="print"/>
                    <a:srcRect/>
                    <a:stretch>
                      <a:fillRect/>
                    </a:stretch>
                  </pic:blipFill>
                  <pic:spPr bwMode="auto">
                    <a:xfrm>
                      <a:off x="0" y="0"/>
                      <a:ext cx="866775" cy="857250"/>
                    </a:xfrm>
                    <a:prstGeom prst="rect">
                      <a:avLst/>
                    </a:prstGeom>
                    <a:noFill/>
                    <a:ln w="9525">
                      <a:noFill/>
                      <a:miter lim="800000"/>
                      <a:headEnd/>
                      <a:tailEnd/>
                    </a:ln>
                  </pic:spPr>
                </pic:pic>
              </a:graphicData>
            </a:graphic>
          </wp:inline>
        </w:drawing>
      </w:r>
    </w:p>
    <w:p w:rsidR="008A3CDE" w:rsidRDefault="002E4DF5">
      <w:pPr>
        <w:jc w:val="center"/>
        <w:rPr>
          <w:rFonts w:ascii="Arial Black" w:hAnsi="Arial Black"/>
          <w:sz w:val="36"/>
        </w:rPr>
      </w:pPr>
      <w:r>
        <w:rPr>
          <w:rFonts w:ascii="Arial Black" w:hAnsi="Arial Black"/>
          <w:sz w:val="36"/>
        </w:rPr>
        <w:t>January 13, 2012</w:t>
      </w:r>
    </w:p>
    <w:p w:rsidR="00954BD6" w:rsidRDefault="00954BD6">
      <w:pPr>
        <w:jc w:val="center"/>
        <w:rPr>
          <w:rFonts w:ascii="Arial Black" w:hAnsi="Arial Black"/>
          <w:sz w:val="36"/>
        </w:rPr>
      </w:pPr>
    </w:p>
    <w:p w:rsidR="00954BD6" w:rsidRPr="001E02D9" w:rsidRDefault="00954BD6" w:rsidP="00954BD6">
      <w:pPr>
        <w:jc w:val="center"/>
        <w:rPr>
          <w:rFonts w:ascii="Comic Sans MS" w:hAnsi="Comic Sans MS"/>
          <w:b/>
          <w:sz w:val="28"/>
          <w:szCs w:val="28"/>
        </w:rPr>
      </w:pPr>
      <w:r w:rsidRPr="001E02D9">
        <w:rPr>
          <w:rFonts w:ascii="Comic Sans MS" w:hAnsi="Comic Sans MS"/>
          <w:b/>
          <w:sz w:val="28"/>
          <w:szCs w:val="28"/>
        </w:rPr>
        <w:t>Second Grade Team Mission Statement:</w:t>
      </w:r>
    </w:p>
    <w:p w:rsidR="00954BD6" w:rsidRPr="00954BD6" w:rsidRDefault="00954BD6" w:rsidP="00954BD6">
      <w:pPr>
        <w:jc w:val="center"/>
        <w:rPr>
          <w:rFonts w:ascii="Comic Sans MS" w:hAnsi="Comic Sans MS"/>
          <w:sz w:val="28"/>
          <w:szCs w:val="28"/>
        </w:rPr>
      </w:pPr>
      <w:r w:rsidRPr="001E02D9">
        <w:rPr>
          <w:rFonts w:ascii="Comic Sans MS" w:hAnsi="Comic Sans MS"/>
          <w:sz w:val="28"/>
          <w:szCs w:val="28"/>
        </w:rPr>
        <w:t>Our mission is to support all 21</w:t>
      </w:r>
      <w:r w:rsidRPr="001E02D9">
        <w:rPr>
          <w:rFonts w:ascii="Comic Sans MS" w:hAnsi="Comic Sans MS"/>
          <w:sz w:val="28"/>
          <w:szCs w:val="28"/>
          <w:vertAlign w:val="superscript"/>
        </w:rPr>
        <w:t>st</w:t>
      </w:r>
      <w:r w:rsidRPr="001E02D9">
        <w:rPr>
          <w:rFonts w:ascii="Comic Sans MS" w:hAnsi="Comic Sans MS"/>
          <w:sz w:val="28"/>
          <w:szCs w:val="28"/>
        </w:rPr>
        <w:t xml:space="preserve"> century learners in reaching their potential, while encouraging a love for learning that will inspire a revolution. </w:t>
      </w:r>
    </w:p>
    <w:p w:rsidR="0038236A" w:rsidRPr="0038236A" w:rsidRDefault="0038236A" w:rsidP="0038236A">
      <w:pPr>
        <w:autoSpaceDE w:val="0"/>
        <w:autoSpaceDN w:val="0"/>
        <w:adjustRightInd w:val="0"/>
        <w:rPr>
          <w:rFonts w:ascii="Century Gothic" w:hAnsi="Century Gothic" w:cs="CenturyGothic,Bold"/>
          <w:bCs/>
        </w:rPr>
      </w:pPr>
    </w:p>
    <w:p w:rsidR="008D419B" w:rsidRPr="0038236A" w:rsidRDefault="008D419B" w:rsidP="008D419B">
      <w:pPr>
        <w:autoSpaceDE w:val="0"/>
        <w:autoSpaceDN w:val="0"/>
        <w:adjustRightInd w:val="0"/>
        <w:rPr>
          <w:rFonts w:ascii="Century Gothic" w:hAnsi="Century Gothic" w:cs="CenturyGothic,Bold"/>
          <w:bCs/>
        </w:rPr>
      </w:pPr>
      <w:r>
        <w:rPr>
          <w:rFonts w:ascii="Century Gothic" w:hAnsi="Century Gothic" w:cs="CenturyGothic,Bold"/>
          <w:b/>
          <w:bCs/>
          <w:u w:val="single"/>
        </w:rPr>
        <w:t>2</w:t>
      </w:r>
      <w:r w:rsidRPr="008D419B">
        <w:rPr>
          <w:rFonts w:ascii="Century Gothic" w:hAnsi="Century Gothic" w:cs="CenturyGothic,Bold"/>
          <w:b/>
          <w:bCs/>
          <w:u w:val="single"/>
          <w:vertAlign w:val="superscript"/>
        </w:rPr>
        <w:t>nd</w:t>
      </w:r>
      <w:r>
        <w:rPr>
          <w:rFonts w:ascii="Century Gothic" w:hAnsi="Century Gothic" w:cs="CenturyGothic,Bold"/>
          <w:b/>
          <w:bCs/>
          <w:u w:val="single"/>
        </w:rPr>
        <w:t xml:space="preserve"> Quarter Conferences</w:t>
      </w:r>
      <w:r>
        <w:rPr>
          <w:rFonts w:ascii="Century Gothic" w:hAnsi="Century Gothic" w:cs="CenturyGothic,Bold"/>
          <w:bCs/>
        </w:rPr>
        <w:t>—Conferences in 2</w:t>
      </w:r>
      <w:r w:rsidRPr="008D419B">
        <w:rPr>
          <w:rFonts w:ascii="Century Gothic" w:hAnsi="Century Gothic" w:cs="CenturyGothic,Bold"/>
          <w:bCs/>
          <w:vertAlign w:val="superscript"/>
        </w:rPr>
        <w:t>nd</w:t>
      </w:r>
      <w:r>
        <w:rPr>
          <w:rFonts w:ascii="Century Gothic" w:hAnsi="Century Gothic" w:cs="CenturyGothic,Bold"/>
          <w:bCs/>
        </w:rPr>
        <w:t xml:space="preserve"> quarter are optional, unless your teacher requests one. Thank you for letting your individual teacher </w:t>
      </w:r>
      <w:proofErr w:type="gramStart"/>
      <w:r>
        <w:rPr>
          <w:rFonts w:ascii="Century Gothic" w:hAnsi="Century Gothic" w:cs="CenturyGothic,Bold"/>
          <w:bCs/>
        </w:rPr>
        <w:t>know</w:t>
      </w:r>
      <w:proofErr w:type="gramEnd"/>
      <w:r>
        <w:rPr>
          <w:rFonts w:ascii="Century Gothic" w:hAnsi="Century Gothic" w:cs="CenturyGothic,Bold"/>
          <w:bCs/>
        </w:rPr>
        <w:t xml:space="preserve"> if you would like to conference, as we do appreciate your support and open communication! </w:t>
      </w:r>
    </w:p>
    <w:p w:rsidR="008D419B" w:rsidRDefault="008D419B" w:rsidP="008D419B">
      <w:pPr>
        <w:autoSpaceDE w:val="0"/>
        <w:autoSpaceDN w:val="0"/>
        <w:adjustRightInd w:val="0"/>
        <w:rPr>
          <w:rFonts w:ascii="Century Gothic" w:hAnsi="Century Gothic" w:cs="CenturyGothic"/>
          <w:b/>
          <w:u w:val="single"/>
        </w:rPr>
      </w:pPr>
    </w:p>
    <w:p w:rsidR="008D419B" w:rsidRDefault="008D419B" w:rsidP="008D419B">
      <w:pPr>
        <w:autoSpaceDE w:val="0"/>
        <w:autoSpaceDN w:val="0"/>
        <w:adjustRightInd w:val="0"/>
        <w:rPr>
          <w:rFonts w:ascii="Century Gothic" w:hAnsi="Century Gothic" w:cs="CenturyGothic"/>
        </w:rPr>
      </w:pPr>
      <w:r>
        <w:rPr>
          <w:rFonts w:ascii="Century Gothic" w:hAnsi="Century Gothic" w:cs="CenturyGothic"/>
          <w:b/>
          <w:u w:val="single"/>
        </w:rPr>
        <w:t>Report Cards</w:t>
      </w:r>
      <w:r>
        <w:rPr>
          <w:rFonts w:ascii="Century Gothic" w:hAnsi="Century Gothic" w:cs="CenturyGothic"/>
        </w:rPr>
        <w:t xml:space="preserve"> – 2</w:t>
      </w:r>
      <w:r w:rsidRPr="008D419B">
        <w:rPr>
          <w:rFonts w:ascii="Century Gothic" w:hAnsi="Century Gothic" w:cs="CenturyGothic"/>
          <w:vertAlign w:val="superscript"/>
        </w:rPr>
        <w:t>nd</w:t>
      </w:r>
      <w:r>
        <w:rPr>
          <w:rFonts w:ascii="Century Gothic" w:hAnsi="Century Gothic" w:cs="CenturyGothic"/>
        </w:rPr>
        <w:t xml:space="preserve"> Quarter report cards will be sent home in brown envelopes in Friday Folders on January 27th. Please keep the report card at home and return the envelope </w:t>
      </w:r>
      <w:r>
        <w:rPr>
          <w:rFonts w:ascii="Century Gothic" w:hAnsi="Century Gothic" w:cs="CenturyGothic"/>
          <w:i/>
        </w:rPr>
        <w:t>signed</w:t>
      </w:r>
      <w:r>
        <w:rPr>
          <w:rFonts w:ascii="Century Gothic" w:hAnsi="Century Gothic" w:cs="CenturyGothic"/>
        </w:rPr>
        <w:t xml:space="preserve">. We will use these same envelopes for report cards all year. </w:t>
      </w:r>
    </w:p>
    <w:p w:rsidR="0038236A" w:rsidRPr="0038236A" w:rsidRDefault="0038236A" w:rsidP="0038236A">
      <w:pPr>
        <w:autoSpaceDE w:val="0"/>
        <w:autoSpaceDN w:val="0"/>
        <w:adjustRightInd w:val="0"/>
        <w:rPr>
          <w:rFonts w:ascii="Century Gothic" w:hAnsi="Century Gothic" w:cs="CenturyGothic"/>
        </w:rPr>
      </w:pPr>
    </w:p>
    <w:p w:rsidR="0038236A" w:rsidRPr="0038236A" w:rsidRDefault="000E3CAA" w:rsidP="00060D61">
      <w:pPr>
        <w:autoSpaceDE w:val="0"/>
        <w:autoSpaceDN w:val="0"/>
        <w:adjustRightInd w:val="0"/>
        <w:rPr>
          <w:rFonts w:ascii="Century Gothic" w:hAnsi="Century Gothic" w:cs="CenturyGothic"/>
        </w:rPr>
      </w:pPr>
      <w:r>
        <w:rPr>
          <w:rFonts w:ascii="Century Gothic" w:hAnsi="Century Gothic" w:cs="CenturyGothic,Bold"/>
          <w:b/>
          <w:bCs/>
          <w:u w:val="single"/>
        </w:rPr>
        <w:t>International Day! – Jan. 20th</w:t>
      </w:r>
      <w:r w:rsidR="0038236A">
        <w:rPr>
          <w:rFonts w:ascii="Century Gothic" w:hAnsi="Century Gothic" w:cs="CenturyGothic"/>
        </w:rPr>
        <w:t>—</w:t>
      </w:r>
      <w:r w:rsidR="008D419B">
        <w:rPr>
          <w:rFonts w:ascii="Century Gothic" w:hAnsi="Century Gothic" w:cs="CenturyGothic"/>
        </w:rPr>
        <w:t xml:space="preserve"> Students will be given the opportunity all day to participate in a variety of stations and presentations about China. </w:t>
      </w:r>
      <w:r w:rsidR="008D419B" w:rsidRPr="008D419B">
        <w:rPr>
          <w:rFonts w:ascii="Century Gothic" w:hAnsi="Century Gothic"/>
        </w:rPr>
        <w:t>The stations are as follows: Craft (coloring and designing a dragon), face painting (dragon, lantern, or Chinese symbol on children's faces), Museum (supervising children as they examine Chinese artifacts), Dragon Affinity (children will be writing on sticky notes either their schema or reflections of what they've learned), and Video (monitoring the computer to play and restart a Chinese informational video).</w:t>
      </w:r>
      <w:r w:rsidR="008D419B">
        <w:rPr>
          <w:rFonts w:ascii="Century Gothic" w:hAnsi="Century Gothic"/>
        </w:rPr>
        <w:t xml:space="preserve"> </w:t>
      </w:r>
    </w:p>
    <w:p w:rsidR="0038236A" w:rsidRPr="0038236A" w:rsidRDefault="0038236A" w:rsidP="0038236A">
      <w:pPr>
        <w:autoSpaceDE w:val="0"/>
        <w:autoSpaceDN w:val="0"/>
        <w:adjustRightInd w:val="0"/>
        <w:rPr>
          <w:rFonts w:ascii="Century Gothic" w:hAnsi="Century Gothic" w:cs="CenturyGothic"/>
        </w:rPr>
      </w:pPr>
    </w:p>
    <w:p w:rsidR="00954BD6" w:rsidRDefault="0038236A" w:rsidP="0038236A">
      <w:pPr>
        <w:rPr>
          <w:rFonts w:ascii="Century Gothic" w:hAnsi="Century Gothic" w:cs="CenturyGothic,Bold"/>
          <w:bCs/>
        </w:rPr>
      </w:pPr>
      <w:r>
        <w:rPr>
          <w:rFonts w:ascii="Century Gothic" w:hAnsi="Century Gothic" w:cs="CenturyGothic,Bold"/>
          <w:b/>
          <w:bCs/>
          <w:u w:val="single"/>
        </w:rPr>
        <w:t>Curriculum</w:t>
      </w:r>
      <w:r w:rsidR="00954BD6">
        <w:rPr>
          <w:rFonts w:ascii="Century Gothic" w:hAnsi="Century Gothic" w:cs="CenturyGothic,Bold"/>
          <w:bCs/>
        </w:rPr>
        <w:t>:</w:t>
      </w:r>
    </w:p>
    <w:p w:rsidR="009B366F" w:rsidRPr="009B366F" w:rsidRDefault="009B366F" w:rsidP="00954BD6">
      <w:pPr>
        <w:pStyle w:val="ListParagraph"/>
        <w:numPr>
          <w:ilvl w:val="0"/>
          <w:numId w:val="9"/>
        </w:numPr>
        <w:rPr>
          <w:rFonts w:ascii="Arial Black" w:hAnsi="Arial Black"/>
        </w:rPr>
      </w:pPr>
      <w:r w:rsidRPr="009B366F">
        <w:rPr>
          <w:rFonts w:ascii="Century Gothic" w:hAnsi="Century Gothic" w:cs="CenturyGothic,Bold"/>
          <w:bCs/>
        </w:rPr>
        <w:t xml:space="preserve">During </w:t>
      </w:r>
      <w:r w:rsidR="0038236A" w:rsidRPr="009B366F">
        <w:rPr>
          <w:rFonts w:ascii="Century Gothic" w:hAnsi="Century Gothic" w:cs="CenturyGothic,Bold"/>
          <w:bCs/>
        </w:rPr>
        <w:t>Reader’s Workshop,</w:t>
      </w:r>
      <w:r w:rsidRPr="009B366F">
        <w:rPr>
          <w:rFonts w:ascii="Century Gothic" w:hAnsi="Century Gothic" w:cs="CenturyGothic,Bold"/>
          <w:bCs/>
        </w:rPr>
        <w:t xml:space="preserve"> </w:t>
      </w:r>
      <w:r w:rsidR="0038236A" w:rsidRPr="009B366F">
        <w:rPr>
          <w:rFonts w:ascii="Century Gothic" w:hAnsi="Century Gothic" w:cs="CenturyGothic,Bold"/>
          <w:bCs/>
        </w:rPr>
        <w:t xml:space="preserve">we </w:t>
      </w:r>
      <w:r w:rsidR="004D2331">
        <w:rPr>
          <w:rFonts w:ascii="Century Gothic" w:hAnsi="Century Gothic" w:cs="CenturyGothic,Bold"/>
          <w:bCs/>
        </w:rPr>
        <w:t>began</w:t>
      </w:r>
      <w:r w:rsidRPr="009B366F">
        <w:rPr>
          <w:rFonts w:ascii="Century Gothic" w:hAnsi="Century Gothic" w:cs="CenturyGothic,Bold"/>
          <w:bCs/>
        </w:rPr>
        <w:t xml:space="preserve"> exploring the five </w:t>
      </w:r>
      <w:r w:rsidR="004D2331">
        <w:rPr>
          <w:rFonts w:ascii="Century Gothic" w:hAnsi="Century Gothic" w:cs="CenturyGothic,Bold"/>
          <w:bCs/>
        </w:rPr>
        <w:t xml:space="preserve">types of </w:t>
      </w:r>
      <w:r w:rsidRPr="009B366F">
        <w:rPr>
          <w:rFonts w:ascii="Century Gothic" w:hAnsi="Century Gothic" w:cs="CenturyGothic,Bold"/>
          <w:bCs/>
        </w:rPr>
        <w:t xml:space="preserve">text structures: </w:t>
      </w:r>
      <w:r>
        <w:rPr>
          <w:rFonts w:ascii="Century Gothic" w:hAnsi="Century Gothic" w:cs="CenturyGothic,Bold"/>
          <w:bCs/>
        </w:rPr>
        <w:t>description</w:t>
      </w:r>
      <w:r w:rsidRPr="009B366F">
        <w:rPr>
          <w:rFonts w:ascii="Century Gothic" w:hAnsi="Century Gothic" w:cs="CenturyGothic,Bold"/>
          <w:bCs/>
        </w:rPr>
        <w:t xml:space="preserve">, compare and contrast, sequence of events, cause and effect, </w:t>
      </w:r>
      <w:r w:rsidR="004D2331">
        <w:rPr>
          <w:rFonts w:ascii="Century Gothic" w:hAnsi="Century Gothic" w:cs="CenturyGothic,Bold"/>
          <w:bCs/>
        </w:rPr>
        <w:t xml:space="preserve">and </w:t>
      </w:r>
      <w:r w:rsidRPr="009B366F">
        <w:rPr>
          <w:rFonts w:ascii="Century Gothic" w:hAnsi="Century Gothic" w:cs="CenturyGothic,Bold"/>
          <w:bCs/>
        </w:rPr>
        <w:t>problem and solution</w:t>
      </w:r>
      <w:r w:rsidR="00172B89" w:rsidRPr="009B366F">
        <w:rPr>
          <w:rFonts w:ascii="Century Gothic" w:hAnsi="Century Gothic" w:cs="CenturyGothic,Bold"/>
          <w:bCs/>
        </w:rPr>
        <w:t xml:space="preserve">. </w:t>
      </w:r>
      <w:r w:rsidRPr="009B366F">
        <w:rPr>
          <w:rFonts w:ascii="Century Gothic" w:hAnsi="Century Gothic" w:cs="CenturyGothic,Bold"/>
          <w:bCs/>
        </w:rPr>
        <w:t xml:space="preserve">While analyzing these various types of text structures, we </w:t>
      </w:r>
      <w:r w:rsidR="004D2331">
        <w:rPr>
          <w:rFonts w:ascii="Century Gothic" w:hAnsi="Century Gothic" w:cs="CenturyGothic,Bold"/>
          <w:bCs/>
        </w:rPr>
        <w:t xml:space="preserve">will begin to investigate </w:t>
      </w:r>
      <w:r>
        <w:rPr>
          <w:rFonts w:ascii="Century Gothic" w:hAnsi="Century Gothic" w:cs="CenturyGothic,Bold"/>
          <w:bCs/>
        </w:rPr>
        <w:t xml:space="preserve">how identifying </w:t>
      </w:r>
      <w:r w:rsidR="004D2331">
        <w:rPr>
          <w:rFonts w:ascii="Century Gothic" w:hAnsi="Century Gothic" w:cs="CenturyGothic,Bold"/>
          <w:bCs/>
        </w:rPr>
        <w:t xml:space="preserve">the </w:t>
      </w:r>
      <w:r>
        <w:rPr>
          <w:rFonts w:ascii="Century Gothic" w:hAnsi="Century Gothic" w:cs="CenturyGothic,Bold"/>
          <w:bCs/>
        </w:rPr>
        <w:t>type of the text structure aids</w:t>
      </w:r>
      <w:r w:rsidR="004D2331">
        <w:rPr>
          <w:rFonts w:ascii="Century Gothic" w:hAnsi="Century Gothic" w:cs="CenturyGothic,Bold"/>
          <w:bCs/>
        </w:rPr>
        <w:t xml:space="preserve"> the reader to recognize patterns within the text and anticipate the way information will be</w:t>
      </w:r>
      <w:r>
        <w:rPr>
          <w:rFonts w:ascii="Century Gothic" w:hAnsi="Century Gothic" w:cs="CenturyGothic,Bold"/>
          <w:bCs/>
        </w:rPr>
        <w:t xml:space="preserve"> presented. </w:t>
      </w:r>
      <w:r w:rsidR="004D2331">
        <w:rPr>
          <w:rFonts w:ascii="Century Gothic" w:hAnsi="Century Gothic" w:cs="CenturyGothic,Bold"/>
          <w:bCs/>
        </w:rPr>
        <w:t>In addition to text structures, we will also formulate inferences for unfamiliar words, develop high-level questions about new information, and utilize various strategies, such as, inferring, using evidence within the text, and utilizing outside resources to find answers to their own questions.</w:t>
      </w:r>
    </w:p>
    <w:p w:rsidR="00220C5B" w:rsidRPr="009B366F" w:rsidRDefault="00AE401A" w:rsidP="00954BD6">
      <w:pPr>
        <w:pStyle w:val="ListParagraph"/>
        <w:numPr>
          <w:ilvl w:val="0"/>
          <w:numId w:val="9"/>
        </w:numPr>
        <w:rPr>
          <w:rFonts w:ascii="Arial Black" w:hAnsi="Arial Black"/>
        </w:rPr>
      </w:pPr>
      <w:r w:rsidRPr="009B366F">
        <w:rPr>
          <w:rFonts w:ascii="Century Gothic" w:hAnsi="Century Gothic" w:cs="CenturyGothic,Bold"/>
          <w:bCs/>
        </w:rPr>
        <w:t>In Writer’s Worksho</w:t>
      </w:r>
      <w:r w:rsidR="00954BD6" w:rsidRPr="009B366F">
        <w:rPr>
          <w:rFonts w:ascii="Century Gothic" w:hAnsi="Century Gothic" w:cs="CenturyGothic,Bold"/>
          <w:bCs/>
        </w:rPr>
        <w:t xml:space="preserve">p, </w:t>
      </w:r>
      <w:r w:rsidR="008D419B">
        <w:rPr>
          <w:rFonts w:ascii="Century Gothic" w:hAnsi="Century Gothic" w:cs="CenturyGothic,Bold"/>
          <w:bCs/>
        </w:rPr>
        <w:t xml:space="preserve">we have continued on with our Non-Fiction writing. We are now learning how to give clear detailed directions on how to do/make something. For instance, some students might write a how-to-book on how to make a peanut butter and jelly sandwich, or how to do a summersault. Students will be given the opportunity to conference with partners, edit, and revise their piece to make sure it makes sense, that all the steps are in sequence, and that it is detailed enough so that the audience does not get confused. </w:t>
      </w:r>
    </w:p>
    <w:p w:rsidR="00E511BD" w:rsidRPr="000E3CAA" w:rsidRDefault="00954BD6" w:rsidP="000E3CAA">
      <w:pPr>
        <w:pStyle w:val="ListParagraph"/>
        <w:numPr>
          <w:ilvl w:val="0"/>
          <w:numId w:val="9"/>
        </w:numPr>
        <w:rPr>
          <w:rFonts w:ascii="Arial Black" w:hAnsi="Arial Black"/>
        </w:rPr>
      </w:pPr>
      <w:r w:rsidRPr="00954BD6">
        <w:rPr>
          <w:rFonts w:ascii="Century Gothic" w:hAnsi="Century Gothic" w:cs="CenturyGothic,Bold"/>
          <w:bCs/>
        </w:rPr>
        <w:lastRenderedPageBreak/>
        <w:t xml:space="preserve">For Math, </w:t>
      </w:r>
      <w:r w:rsidR="000E3CAA">
        <w:rPr>
          <w:rFonts w:ascii="Century Gothic" w:hAnsi="Century Gothic" w:cs="CenturyGothic,Bold"/>
          <w:bCs/>
        </w:rPr>
        <w:t>we have finished up our 2</w:t>
      </w:r>
      <w:r w:rsidR="000E3CAA" w:rsidRPr="000E3CAA">
        <w:rPr>
          <w:rFonts w:ascii="Century Gothic" w:hAnsi="Century Gothic" w:cs="CenturyGothic,Bold"/>
          <w:bCs/>
          <w:vertAlign w:val="superscript"/>
        </w:rPr>
        <w:t>nd</w:t>
      </w:r>
      <w:r w:rsidR="000E3CAA">
        <w:rPr>
          <w:rFonts w:ascii="Century Gothic" w:hAnsi="Century Gothic" w:cs="CenturyGothic,Bold"/>
          <w:bCs/>
        </w:rPr>
        <w:t xml:space="preserve"> quarter assessments as well as our unit 5 on double-digit addition. We will begin learning how to tell time to the 5-minute intervals. It is critical for students to know how to draw a short hand and long hand on the clock, and which to say first when writing down the time. While some students may have already mastered this skill, a stretch goal for them would be to learn how to tell time to the minute and solve problems with elapsed time (8:00-10:30, or 8:45-9:30). Additionally, we have been reviewing how to answer questions about the calendar (day of the week, date, </w:t>
      </w:r>
      <w:proofErr w:type="gramStart"/>
      <w:r w:rsidR="000E3CAA">
        <w:rPr>
          <w:rFonts w:ascii="Century Gothic" w:hAnsi="Century Gothic" w:cs="CenturyGothic,Bold"/>
          <w:bCs/>
        </w:rPr>
        <w:t>month</w:t>
      </w:r>
      <w:proofErr w:type="gramEnd"/>
      <w:r w:rsidR="000E3CAA">
        <w:rPr>
          <w:rFonts w:ascii="Century Gothic" w:hAnsi="Century Gothic" w:cs="CenturyGothic,Bold"/>
          <w:bCs/>
        </w:rPr>
        <w:t xml:space="preserve">) as well as how to complete function tables. </w:t>
      </w:r>
    </w:p>
    <w:p w:rsidR="0038236A" w:rsidRPr="000E3CAA" w:rsidRDefault="000E3CAA" w:rsidP="00954BD6">
      <w:pPr>
        <w:pStyle w:val="ListParagraph"/>
        <w:numPr>
          <w:ilvl w:val="0"/>
          <w:numId w:val="9"/>
        </w:numPr>
        <w:rPr>
          <w:rFonts w:ascii="Arial Black" w:hAnsi="Arial Black"/>
        </w:rPr>
      </w:pPr>
      <w:r>
        <w:rPr>
          <w:rFonts w:ascii="Century Gothic" w:hAnsi="Century Gothic" w:cs="CenturyGothic,Bold"/>
          <w:bCs/>
        </w:rPr>
        <w:t>In Science, we have created a grade level science fair project. We asked the question, “Which diaper has the best absorbency?” Each class created a hypothesis, conducted background research, and tested 7 different types of diapers. We then discussed our results and came up with individual class conclusions. Each class will be comparing their data with the other 2</w:t>
      </w:r>
      <w:r w:rsidRPr="000E3CAA">
        <w:rPr>
          <w:rFonts w:ascii="Century Gothic" w:hAnsi="Century Gothic" w:cs="CenturyGothic,Bold"/>
          <w:bCs/>
          <w:vertAlign w:val="superscript"/>
        </w:rPr>
        <w:t>nd</w:t>
      </w:r>
      <w:r>
        <w:rPr>
          <w:rFonts w:ascii="Century Gothic" w:hAnsi="Century Gothic" w:cs="CenturyGothic,Bold"/>
          <w:bCs/>
        </w:rPr>
        <w:t xml:space="preserve"> grade classes during the science fair to see if our tests were reliable. </w:t>
      </w:r>
    </w:p>
    <w:p w:rsidR="000E3CAA" w:rsidRDefault="000E3CAA" w:rsidP="000E3CAA">
      <w:pPr>
        <w:pStyle w:val="ListParagraph"/>
        <w:rPr>
          <w:rFonts w:ascii="Century Gothic" w:hAnsi="Century Gothic" w:cs="CenturyGothic,Bold"/>
          <w:bCs/>
        </w:rPr>
      </w:pPr>
    </w:p>
    <w:p w:rsidR="000E3CAA" w:rsidRPr="00E511BD" w:rsidRDefault="000E3CAA" w:rsidP="000E3CAA">
      <w:pPr>
        <w:pStyle w:val="ListParagraph"/>
        <w:rPr>
          <w:rFonts w:ascii="Arial Black" w:hAnsi="Arial Black"/>
        </w:rPr>
      </w:pPr>
      <w:r>
        <w:rPr>
          <w:rFonts w:ascii="Century Gothic" w:hAnsi="Century Gothic" w:cs="CenturyGothic,Bold"/>
          <w:bCs/>
        </w:rPr>
        <w:t xml:space="preserve">We have also begun our next unit on Changes. We will be discussing how the different types of matter can change (melting, boiling, freezing, evaporating, </w:t>
      </w:r>
      <w:proofErr w:type="spellStart"/>
      <w:r>
        <w:rPr>
          <w:rFonts w:ascii="Century Gothic" w:hAnsi="Century Gothic" w:cs="CenturyGothic,Bold"/>
          <w:bCs/>
        </w:rPr>
        <w:t>condensating</w:t>
      </w:r>
      <w:proofErr w:type="spellEnd"/>
      <w:r>
        <w:rPr>
          <w:rFonts w:ascii="Century Gothic" w:hAnsi="Century Gothic" w:cs="CenturyGothic,Bold"/>
          <w:bCs/>
        </w:rPr>
        <w:t xml:space="preserve">). </w:t>
      </w:r>
    </w:p>
    <w:p w:rsidR="002D3952" w:rsidRDefault="002D3952" w:rsidP="002D3952">
      <w:pPr>
        <w:rPr>
          <w:rFonts w:ascii="Arial Black" w:hAnsi="Arial Black"/>
        </w:rPr>
      </w:pPr>
    </w:p>
    <w:p w:rsidR="002D3952" w:rsidRDefault="002D3952" w:rsidP="003532FE">
      <w:pPr>
        <w:rPr>
          <w:rFonts w:ascii="Arial Black" w:hAnsi="Arial Black"/>
          <w:sz w:val="28"/>
          <w:szCs w:val="28"/>
        </w:rPr>
      </w:pPr>
    </w:p>
    <w:p w:rsidR="00051A84" w:rsidRPr="00046BD8" w:rsidRDefault="007E1CA7" w:rsidP="00954BD6">
      <w:pPr>
        <w:rPr>
          <w:rFonts w:ascii="Verdana" w:hAnsi="Verdana"/>
          <w:sz w:val="20"/>
          <w:szCs w:val="20"/>
        </w:rPr>
      </w:pPr>
      <w:proofErr w:type="gramStart"/>
      <w:r w:rsidRPr="00051A84">
        <w:rPr>
          <w:rFonts w:ascii="Century Gothic" w:hAnsi="Century Gothic"/>
          <w:b/>
          <w:u w:val="single"/>
        </w:rPr>
        <w:t>Upcoming  Dates</w:t>
      </w:r>
      <w:proofErr w:type="gramEnd"/>
      <w:r w:rsidRPr="00051A84">
        <w:rPr>
          <w:rFonts w:ascii="Century Gothic" w:hAnsi="Century Gothic"/>
          <w:b/>
          <w:u w:val="single"/>
        </w:rPr>
        <w:t>:</w:t>
      </w:r>
      <w:r w:rsidRPr="00051A84">
        <w:rPr>
          <w:rFonts w:ascii="Century Gothic" w:hAnsi="Century Gothic"/>
          <w:b/>
          <w:sz w:val="20"/>
          <w:szCs w:val="20"/>
        </w:rPr>
        <w:t xml:space="preserve"> </w:t>
      </w:r>
      <w:r w:rsidRPr="00051A84">
        <w:rPr>
          <w:rFonts w:ascii="Verdana" w:hAnsi="Verdana"/>
          <w:b/>
          <w:sz w:val="20"/>
          <w:szCs w:val="20"/>
        </w:rPr>
        <w:t xml:space="preserve"> </w:t>
      </w:r>
    </w:p>
    <w:p w:rsidR="00605246" w:rsidRPr="00605246" w:rsidRDefault="00605246" w:rsidP="00954BD6">
      <w:pPr>
        <w:pStyle w:val="ListParagraph"/>
        <w:numPr>
          <w:ilvl w:val="0"/>
          <w:numId w:val="10"/>
        </w:numPr>
        <w:rPr>
          <w:rFonts w:ascii="Century Gothic" w:hAnsi="Century Gothic"/>
          <w:b/>
        </w:rPr>
      </w:pPr>
      <w:r>
        <w:rPr>
          <w:rFonts w:ascii="Century Gothic" w:hAnsi="Century Gothic"/>
        </w:rPr>
        <w:t>Monday, January 16—NO SCHOOL</w:t>
      </w:r>
    </w:p>
    <w:p w:rsidR="00954BD6" w:rsidRPr="00954BD6" w:rsidRDefault="00605246" w:rsidP="00954BD6">
      <w:pPr>
        <w:pStyle w:val="ListParagraph"/>
        <w:numPr>
          <w:ilvl w:val="0"/>
          <w:numId w:val="10"/>
        </w:numPr>
        <w:rPr>
          <w:rFonts w:ascii="Century Gothic" w:hAnsi="Century Gothic"/>
          <w:b/>
        </w:rPr>
      </w:pPr>
      <w:r>
        <w:rPr>
          <w:rFonts w:ascii="Century Gothic" w:hAnsi="Century Gothic"/>
        </w:rPr>
        <w:t>Thursday, January 19</w:t>
      </w:r>
      <w:r w:rsidR="00105697" w:rsidRPr="00954BD6">
        <w:rPr>
          <w:rFonts w:ascii="Century Gothic" w:hAnsi="Century Gothic"/>
        </w:rPr>
        <w:t>—</w:t>
      </w:r>
      <w:r w:rsidR="009C7585">
        <w:rPr>
          <w:rFonts w:ascii="Century Gothic" w:hAnsi="Century Gothic"/>
        </w:rPr>
        <w:t>Inaugural Ball</w:t>
      </w:r>
      <w:r w:rsidR="008D419B">
        <w:rPr>
          <w:rFonts w:ascii="Century Gothic" w:hAnsi="Century Gothic"/>
        </w:rPr>
        <w:t xml:space="preserve"> at Centennial Middle School (Tickets required)</w:t>
      </w:r>
      <w:r w:rsidR="009C7585">
        <w:rPr>
          <w:rFonts w:ascii="Century Gothic" w:hAnsi="Century Gothic"/>
        </w:rPr>
        <w:t>, H</w:t>
      </w:r>
      <w:r w:rsidR="00105697" w:rsidRPr="00954BD6">
        <w:rPr>
          <w:rFonts w:ascii="Century Gothic" w:hAnsi="Century Gothic"/>
        </w:rPr>
        <w:t>omework Journals DUE</w:t>
      </w:r>
    </w:p>
    <w:p w:rsidR="00605246" w:rsidRPr="009C7585" w:rsidRDefault="00605246" w:rsidP="00605246">
      <w:pPr>
        <w:pStyle w:val="ListParagraph"/>
        <w:numPr>
          <w:ilvl w:val="0"/>
          <w:numId w:val="10"/>
        </w:numPr>
        <w:rPr>
          <w:rFonts w:ascii="Century Gothic" w:hAnsi="Century Gothic"/>
          <w:b/>
        </w:rPr>
      </w:pPr>
      <w:r>
        <w:rPr>
          <w:rFonts w:ascii="Century Gothic" w:hAnsi="Century Gothic"/>
        </w:rPr>
        <w:t>Friday, January 20— Second Quarter Ends, Word Work Test</w:t>
      </w:r>
      <w:r w:rsidR="000E3CAA">
        <w:rPr>
          <w:rFonts w:ascii="Century Gothic" w:hAnsi="Century Gothic"/>
        </w:rPr>
        <w:t>, International Day!</w:t>
      </w:r>
    </w:p>
    <w:p w:rsidR="009C7585" w:rsidRPr="00605246" w:rsidRDefault="009C7585" w:rsidP="00605246">
      <w:pPr>
        <w:pStyle w:val="ListParagraph"/>
        <w:numPr>
          <w:ilvl w:val="0"/>
          <w:numId w:val="10"/>
        </w:numPr>
        <w:rPr>
          <w:rFonts w:ascii="Century Gothic" w:hAnsi="Century Gothic"/>
          <w:b/>
        </w:rPr>
      </w:pPr>
      <w:r>
        <w:rPr>
          <w:rFonts w:ascii="Century Gothic" w:hAnsi="Century Gothic"/>
        </w:rPr>
        <w:t>Monday, January 23—NO SCHOOL, Teacher Workday</w:t>
      </w:r>
    </w:p>
    <w:p w:rsidR="00954BD6" w:rsidRPr="00954BD6" w:rsidRDefault="00605246" w:rsidP="00954BD6">
      <w:pPr>
        <w:pStyle w:val="ListParagraph"/>
        <w:numPr>
          <w:ilvl w:val="0"/>
          <w:numId w:val="10"/>
        </w:numPr>
        <w:rPr>
          <w:rFonts w:ascii="Century Gothic" w:hAnsi="Century Gothic"/>
          <w:b/>
        </w:rPr>
      </w:pPr>
      <w:r>
        <w:rPr>
          <w:rFonts w:ascii="Century Gothic" w:hAnsi="Century Gothic"/>
        </w:rPr>
        <w:t>Thursday, January 26</w:t>
      </w:r>
      <w:r w:rsidR="00105697" w:rsidRPr="00954BD6">
        <w:rPr>
          <w:rFonts w:ascii="Century Gothic" w:hAnsi="Century Gothic"/>
        </w:rPr>
        <w:t>—Homework Journals DUE</w:t>
      </w:r>
    </w:p>
    <w:p w:rsidR="00954BD6" w:rsidRPr="00954BD6" w:rsidRDefault="00605246" w:rsidP="00954BD6">
      <w:pPr>
        <w:pStyle w:val="ListParagraph"/>
        <w:numPr>
          <w:ilvl w:val="0"/>
          <w:numId w:val="10"/>
        </w:numPr>
        <w:rPr>
          <w:rFonts w:ascii="Century Gothic" w:hAnsi="Century Gothic"/>
          <w:b/>
        </w:rPr>
      </w:pPr>
      <w:r>
        <w:rPr>
          <w:rFonts w:ascii="Century Gothic" w:hAnsi="Century Gothic"/>
        </w:rPr>
        <w:t>Friday, January 27—Quarter 2 Report</w:t>
      </w:r>
      <w:r w:rsidR="009C7585">
        <w:rPr>
          <w:rFonts w:ascii="Century Gothic" w:hAnsi="Century Gothic"/>
        </w:rPr>
        <w:t xml:space="preserve"> Card</w:t>
      </w:r>
      <w:r>
        <w:rPr>
          <w:rFonts w:ascii="Century Gothic" w:hAnsi="Century Gothic"/>
        </w:rPr>
        <w:t>s go home</w:t>
      </w:r>
    </w:p>
    <w:p w:rsidR="009C7585" w:rsidRPr="00954BD6" w:rsidRDefault="009C7585" w:rsidP="009C7585">
      <w:pPr>
        <w:pStyle w:val="ListParagraph"/>
        <w:rPr>
          <w:rFonts w:ascii="Century Gothic" w:hAnsi="Century Gothic"/>
          <w:b/>
        </w:rPr>
      </w:pPr>
    </w:p>
    <w:p w:rsidR="0092206C" w:rsidRDefault="0092206C" w:rsidP="00046BD8">
      <w:pPr>
        <w:rPr>
          <w:rFonts w:ascii="Century Gothic" w:hAnsi="Century Gothic"/>
        </w:rPr>
      </w:pPr>
    </w:p>
    <w:p w:rsidR="0092206C" w:rsidRDefault="0092206C" w:rsidP="0092206C">
      <w:pPr>
        <w:ind w:left="720"/>
        <w:rPr>
          <w:rFonts w:ascii="Century Gothic" w:hAnsi="Century Gothic"/>
        </w:rPr>
      </w:pPr>
    </w:p>
    <w:p w:rsidR="00954BD6" w:rsidRDefault="00954BD6" w:rsidP="00954BD6">
      <w:pPr>
        <w:ind w:left="720"/>
        <w:jc w:val="center"/>
        <w:rPr>
          <w:rFonts w:ascii="Century Gothic" w:hAnsi="Century Gothic"/>
        </w:rPr>
      </w:pPr>
      <w:r>
        <w:rPr>
          <w:rFonts w:ascii="Century Gothic" w:hAnsi="Century Gothic"/>
        </w:rPr>
        <w:t xml:space="preserve">Thank you for all that you do! </w:t>
      </w:r>
      <w:r w:rsidRPr="00954BD6">
        <w:rPr>
          <w:rFonts w:ascii="Century Gothic" w:hAnsi="Century Gothic"/>
        </w:rPr>
        <w:sym w:font="Wingdings" w:char="F04A"/>
      </w:r>
    </w:p>
    <w:p w:rsidR="0092206C" w:rsidRDefault="0092206C" w:rsidP="00046BD8">
      <w:pPr>
        <w:ind w:left="720"/>
        <w:jc w:val="center"/>
        <w:rPr>
          <w:rFonts w:ascii="Century Gothic" w:hAnsi="Century Gothic"/>
        </w:rPr>
      </w:pPr>
      <w:r>
        <w:rPr>
          <w:rFonts w:ascii="Century Gothic" w:hAnsi="Century Gothic"/>
        </w:rPr>
        <w:t>Mrs. Alexander, Ms. Boughton, Mrs. Catherwood, Ms. Edwards, Mr. Gorman, Mrs. Norman, Ms. Randle and Mrs. Rose</w:t>
      </w:r>
    </w:p>
    <w:p w:rsidR="007426B1" w:rsidRDefault="007426B1" w:rsidP="0092206C">
      <w:pPr>
        <w:ind w:left="720"/>
        <w:rPr>
          <w:rFonts w:ascii="Century Gothic" w:hAnsi="Century Gothic"/>
        </w:rPr>
      </w:pPr>
    </w:p>
    <w:p w:rsidR="0092206C" w:rsidRDefault="0092206C" w:rsidP="0092206C">
      <w:pPr>
        <w:ind w:left="720"/>
        <w:rPr>
          <w:rFonts w:ascii="Century Gothic" w:hAnsi="Century Gothic"/>
        </w:rPr>
      </w:pPr>
    </w:p>
    <w:p w:rsidR="0092206C" w:rsidRPr="007426B1" w:rsidRDefault="007426B1" w:rsidP="007426B1">
      <w:pPr>
        <w:ind w:left="720"/>
        <w:jc w:val="center"/>
        <w:rPr>
          <w:rFonts w:ascii="Bookman Old Style" w:hAnsi="Bookman Old Style"/>
          <w:sz w:val="72"/>
          <w:szCs w:val="72"/>
        </w:rPr>
      </w:pPr>
      <w:r w:rsidRPr="007426B1">
        <w:rPr>
          <w:rFonts w:ascii="Bookman Old Style" w:hAnsi="Bookman Old Style"/>
          <w:sz w:val="72"/>
          <w:szCs w:val="72"/>
        </w:rPr>
        <w:t>The Time is Now.</w:t>
      </w:r>
    </w:p>
    <w:p w:rsidR="0092206C" w:rsidRPr="007426B1" w:rsidRDefault="0092206C" w:rsidP="007426B1">
      <w:pPr>
        <w:ind w:left="720"/>
        <w:jc w:val="center"/>
        <w:rPr>
          <w:rFonts w:ascii="Bookman Old Style" w:hAnsi="Bookman Old Style"/>
        </w:rPr>
      </w:pPr>
    </w:p>
    <w:p w:rsidR="008A3CDE" w:rsidRDefault="008A3CDE" w:rsidP="004C1265">
      <w:pPr>
        <w:rPr>
          <w:rFonts w:ascii="Century Gothic" w:hAnsi="Century Gothic"/>
        </w:rPr>
      </w:pPr>
    </w:p>
    <w:sectPr w:rsidR="008A3CDE" w:rsidSect="00D9511B">
      <w:pgSz w:w="12240" w:h="15840"/>
      <w:pgMar w:top="720" w:right="1152" w:bottom="720"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enturyGothic,Bold">
    <w:panose1 w:val="00000000000000000000"/>
    <w:charset w:val="00"/>
    <w:family w:val="auto"/>
    <w:notTrueType/>
    <w:pitch w:val="default"/>
    <w:sig w:usb0="00000003" w:usb1="00000000" w:usb2="00000000" w:usb3="00000000" w:csb0="00000001" w:csb1="00000000"/>
  </w:font>
  <w:font w:name="CenturyGothic">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102EB"/>
    <w:multiLevelType w:val="hybridMultilevel"/>
    <w:tmpl w:val="230E1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E77CDA"/>
    <w:multiLevelType w:val="hybridMultilevel"/>
    <w:tmpl w:val="FA94994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F84452E"/>
    <w:multiLevelType w:val="hybridMultilevel"/>
    <w:tmpl w:val="6BB22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7A4C68"/>
    <w:multiLevelType w:val="hybridMultilevel"/>
    <w:tmpl w:val="E72650A0"/>
    <w:lvl w:ilvl="0" w:tplc="F564AA08">
      <w:start w:val="1"/>
      <w:numFmt w:val="bullet"/>
      <w:lvlText w:val=""/>
      <w:lvlJc w:val="left"/>
      <w:pPr>
        <w:tabs>
          <w:tab w:val="num" w:pos="720"/>
        </w:tabs>
        <w:ind w:left="720" w:hanging="360"/>
      </w:pPr>
      <w:rPr>
        <w:rFonts w:ascii="Symbol" w:hAnsi="Symbol" w:hint="default"/>
      </w:rPr>
    </w:lvl>
    <w:lvl w:ilvl="1" w:tplc="93DE4506" w:tentative="1">
      <w:start w:val="1"/>
      <w:numFmt w:val="bullet"/>
      <w:lvlText w:val="o"/>
      <w:lvlJc w:val="left"/>
      <w:pPr>
        <w:tabs>
          <w:tab w:val="num" w:pos="1440"/>
        </w:tabs>
        <w:ind w:left="1440" w:hanging="360"/>
      </w:pPr>
      <w:rPr>
        <w:rFonts w:ascii="Courier New" w:hAnsi="Courier New" w:hint="default"/>
      </w:rPr>
    </w:lvl>
    <w:lvl w:ilvl="2" w:tplc="590C802E" w:tentative="1">
      <w:start w:val="1"/>
      <w:numFmt w:val="bullet"/>
      <w:lvlText w:val=""/>
      <w:lvlJc w:val="left"/>
      <w:pPr>
        <w:tabs>
          <w:tab w:val="num" w:pos="2160"/>
        </w:tabs>
        <w:ind w:left="2160" w:hanging="360"/>
      </w:pPr>
      <w:rPr>
        <w:rFonts w:ascii="Wingdings" w:hAnsi="Wingdings" w:hint="default"/>
      </w:rPr>
    </w:lvl>
    <w:lvl w:ilvl="3" w:tplc="E1783C3C" w:tentative="1">
      <w:start w:val="1"/>
      <w:numFmt w:val="bullet"/>
      <w:lvlText w:val=""/>
      <w:lvlJc w:val="left"/>
      <w:pPr>
        <w:tabs>
          <w:tab w:val="num" w:pos="2880"/>
        </w:tabs>
        <w:ind w:left="2880" w:hanging="360"/>
      </w:pPr>
      <w:rPr>
        <w:rFonts w:ascii="Symbol" w:hAnsi="Symbol" w:hint="default"/>
      </w:rPr>
    </w:lvl>
    <w:lvl w:ilvl="4" w:tplc="4A121C72" w:tentative="1">
      <w:start w:val="1"/>
      <w:numFmt w:val="bullet"/>
      <w:lvlText w:val="o"/>
      <w:lvlJc w:val="left"/>
      <w:pPr>
        <w:tabs>
          <w:tab w:val="num" w:pos="3600"/>
        </w:tabs>
        <w:ind w:left="3600" w:hanging="360"/>
      </w:pPr>
      <w:rPr>
        <w:rFonts w:ascii="Courier New" w:hAnsi="Courier New" w:hint="default"/>
      </w:rPr>
    </w:lvl>
    <w:lvl w:ilvl="5" w:tplc="AB263B06" w:tentative="1">
      <w:start w:val="1"/>
      <w:numFmt w:val="bullet"/>
      <w:lvlText w:val=""/>
      <w:lvlJc w:val="left"/>
      <w:pPr>
        <w:tabs>
          <w:tab w:val="num" w:pos="4320"/>
        </w:tabs>
        <w:ind w:left="4320" w:hanging="360"/>
      </w:pPr>
      <w:rPr>
        <w:rFonts w:ascii="Wingdings" w:hAnsi="Wingdings" w:hint="default"/>
      </w:rPr>
    </w:lvl>
    <w:lvl w:ilvl="6" w:tplc="B85659A4" w:tentative="1">
      <w:start w:val="1"/>
      <w:numFmt w:val="bullet"/>
      <w:lvlText w:val=""/>
      <w:lvlJc w:val="left"/>
      <w:pPr>
        <w:tabs>
          <w:tab w:val="num" w:pos="5040"/>
        </w:tabs>
        <w:ind w:left="5040" w:hanging="360"/>
      </w:pPr>
      <w:rPr>
        <w:rFonts w:ascii="Symbol" w:hAnsi="Symbol" w:hint="default"/>
      </w:rPr>
    </w:lvl>
    <w:lvl w:ilvl="7" w:tplc="415489E8" w:tentative="1">
      <w:start w:val="1"/>
      <w:numFmt w:val="bullet"/>
      <w:lvlText w:val="o"/>
      <w:lvlJc w:val="left"/>
      <w:pPr>
        <w:tabs>
          <w:tab w:val="num" w:pos="5760"/>
        </w:tabs>
        <w:ind w:left="5760" w:hanging="360"/>
      </w:pPr>
      <w:rPr>
        <w:rFonts w:ascii="Courier New" w:hAnsi="Courier New" w:hint="default"/>
      </w:rPr>
    </w:lvl>
    <w:lvl w:ilvl="8" w:tplc="0060E4B2" w:tentative="1">
      <w:start w:val="1"/>
      <w:numFmt w:val="bullet"/>
      <w:lvlText w:val=""/>
      <w:lvlJc w:val="left"/>
      <w:pPr>
        <w:tabs>
          <w:tab w:val="num" w:pos="6480"/>
        </w:tabs>
        <w:ind w:left="6480" w:hanging="360"/>
      </w:pPr>
      <w:rPr>
        <w:rFonts w:ascii="Wingdings" w:hAnsi="Wingdings" w:hint="default"/>
      </w:rPr>
    </w:lvl>
  </w:abstractNum>
  <w:abstractNum w:abstractNumId="4">
    <w:nsid w:val="25B549B6"/>
    <w:multiLevelType w:val="hybridMultilevel"/>
    <w:tmpl w:val="38903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4918D4"/>
    <w:multiLevelType w:val="hybridMultilevel"/>
    <w:tmpl w:val="7AA224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744490E"/>
    <w:multiLevelType w:val="hybridMultilevel"/>
    <w:tmpl w:val="AB3211D6"/>
    <w:lvl w:ilvl="0" w:tplc="DBA04586">
      <w:start w:val="1"/>
      <w:numFmt w:val="bullet"/>
      <w:lvlText w:val=""/>
      <w:lvlJc w:val="left"/>
      <w:pPr>
        <w:tabs>
          <w:tab w:val="num" w:pos="780"/>
        </w:tabs>
        <w:ind w:left="780" w:hanging="360"/>
      </w:pPr>
      <w:rPr>
        <w:rFonts w:ascii="Symbol" w:hAnsi="Symbol" w:hint="default"/>
      </w:rPr>
    </w:lvl>
    <w:lvl w:ilvl="1" w:tplc="79C01D4E" w:tentative="1">
      <w:start w:val="1"/>
      <w:numFmt w:val="bullet"/>
      <w:lvlText w:val="o"/>
      <w:lvlJc w:val="left"/>
      <w:pPr>
        <w:tabs>
          <w:tab w:val="num" w:pos="1500"/>
        </w:tabs>
        <w:ind w:left="1500" w:hanging="360"/>
      </w:pPr>
      <w:rPr>
        <w:rFonts w:ascii="Courier New" w:hAnsi="Courier New" w:cs="Courier New" w:hint="default"/>
      </w:rPr>
    </w:lvl>
    <w:lvl w:ilvl="2" w:tplc="A4BC4CBE" w:tentative="1">
      <w:start w:val="1"/>
      <w:numFmt w:val="bullet"/>
      <w:lvlText w:val=""/>
      <w:lvlJc w:val="left"/>
      <w:pPr>
        <w:tabs>
          <w:tab w:val="num" w:pos="2220"/>
        </w:tabs>
        <w:ind w:left="2220" w:hanging="360"/>
      </w:pPr>
      <w:rPr>
        <w:rFonts w:ascii="Wingdings" w:hAnsi="Wingdings" w:hint="default"/>
      </w:rPr>
    </w:lvl>
    <w:lvl w:ilvl="3" w:tplc="7F52F84C" w:tentative="1">
      <w:start w:val="1"/>
      <w:numFmt w:val="bullet"/>
      <w:lvlText w:val=""/>
      <w:lvlJc w:val="left"/>
      <w:pPr>
        <w:tabs>
          <w:tab w:val="num" w:pos="2940"/>
        </w:tabs>
        <w:ind w:left="2940" w:hanging="360"/>
      </w:pPr>
      <w:rPr>
        <w:rFonts w:ascii="Symbol" w:hAnsi="Symbol" w:hint="default"/>
      </w:rPr>
    </w:lvl>
    <w:lvl w:ilvl="4" w:tplc="3D16F978" w:tentative="1">
      <w:start w:val="1"/>
      <w:numFmt w:val="bullet"/>
      <w:lvlText w:val="o"/>
      <w:lvlJc w:val="left"/>
      <w:pPr>
        <w:tabs>
          <w:tab w:val="num" w:pos="3660"/>
        </w:tabs>
        <w:ind w:left="3660" w:hanging="360"/>
      </w:pPr>
      <w:rPr>
        <w:rFonts w:ascii="Courier New" w:hAnsi="Courier New" w:cs="Courier New" w:hint="default"/>
      </w:rPr>
    </w:lvl>
    <w:lvl w:ilvl="5" w:tplc="0DC49036" w:tentative="1">
      <w:start w:val="1"/>
      <w:numFmt w:val="bullet"/>
      <w:lvlText w:val=""/>
      <w:lvlJc w:val="left"/>
      <w:pPr>
        <w:tabs>
          <w:tab w:val="num" w:pos="4380"/>
        </w:tabs>
        <w:ind w:left="4380" w:hanging="360"/>
      </w:pPr>
      <w:rPr>
        <w:rFonts w:ascii="Wingdings" w:hAnsi="Wingdings" w:hint="default"/>
      </w:rPr>
    </w:lvl>
    <w:lvl w:ilvl="6" w:tplc="0CE27912" w:tentative="1">
      <w:start w:val="1"/>
      <w:numFmt w:val="bullet"/>
      <w:lvlText w:val=""/>
      <w:lvlJc w:val="left"/>
      <w:pPr>
        <w:tabs>
          <w:tab w:val="num" w:pos="5100"/>
        </w:tabs>
        <w:ind w:left="5100" w:hanging="360"/>
      </w:pPr>
      <w:rPr>
        <w:rFonts w:ascii="Symbol" w:hAnsi="Symbol" w:hint="default"/>
      </w:rPr>
    </w:lvl>
    <w:lvl w:ilvl="7" w:tplc="454839AA" w:tentative="1">
      <w:start w:val="1"/>
      <w:numFmt w:val="bullet"/>
      <w:lvlText w:val="o"/>
      <w:lvlJc w:val="left"/>
      <w:pPr>
        <w:tabs>
          <w:tab w:val="num" w:pos="5820"/>
        </w:tabs>
        <w:ind w:left="5820" w:hanging="360"/>
      </w:pPr>
      <w:rPr>
        <w:rFonts w:ascii="Courier New" w:hAnsi="Courier New" w:cs="Courier New" w:hint="default"/>
      </w:rPr>
    </w:lvl>
    <w:lvl w:ilvl="8" w:tplc="8D22C95A" w:tentative="1">
      <w:start w:val="1"/>
      <w:numFmt w:val="bullet"/>
      <w:lvlText w:val=""/>
      <w:lvlJc w:val="left"/>
      <w:pPr>
        <w:tabs>
          <w:tab w:val="num" w:pos="6540"/>
        </w:tabs>
        <w:ind w:left="6540" w:hanging="360"/>
      </w:pPr>
      <w:rPr>
        <w:rFonts w:ascii="Wingdings" w:hAnsi="Wingdings" w:hint="default"/>
      </w:rPr>
    </w:lvl>
  </w:abstractNum>
  <w:abstractNum w:abstractNumId="7">
    <w:nsid w:val="47473E0C"/>
    <w:multiLevelType w:val="hybridMultilevel"/>
    <w:tmpl w:val="23E8CF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7EE6840"/>
    <w:multiLevelType w:val="hybridMultilevel"/>
    <w:tmpl w:val="6E38ED2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6C1E09B3"/>
    <w:multiLevelType w:val="hybridMultilevel"/>
    <w:tmpl w:val="9EB8AA0C"/>
    <w:lvl w:ilvl="0" w:tplc="7BCEF63E">
      <w:start w:val="1"/>
      <w:numFmt w:val="bullet"/>
      <w:lvlText w:val=""/>
      <w:lvlJc w:val="left"/>
      <w:pPr>
        <w:tabs>
          <w:tab w:val="num" w:pos="720"/>
        </w:tabs>
        <w:ind w:left="720" w:hanging="360"/>
      </w:pPr>
      <w:rPr>
        <w:rFonts w:ascii="Symbol" w:hAnsi="Symbol" w:hint="default"/>
      </w:rPr>
    </w:lvl>
    <w:lvl w:ilvl="1" w:tplc="736672D2" w:tentative="1">
      <w:start w:val="1"/>
      <w:numFmt w:val="bullet"/>
      <w:lvlText w:val="o"/>
      <w:lvlJc w:val="left"/>
      <w:pPr>
        <w:tabs>
          <w:tab w:val="num" w:pos="1440"/>
        </w:tabs>
        <w:ind w:left="1440" w:hanging="360"/>
      </w:pPr>
      <w:rPr>
        <w:rFonts w:ascii="Courier New" w:hAnsi="Courier New" w:cs="Courier New" w:hint="default"/>
      </w:rPr>
    </w:lvl>
    <w:lvl w:ilvl="2" w:tplc="6D26B5E8" w:tentative="1">
      <w:start w:val="1"/>
      <w:numFmt w:val="bullet"/>
      <w:lvlText w:val=""/>
      <w:lvlJc w:val="left"/>
      <w:pPr>
        <w:tabs>
          <w:tab w:val="num" w:pos="2160"/>
        </w:tabs>
        <w:ind w:left="2160" w:hanging="360"/>
      </w:pPr>
      <w:rPr>
        <w:rFonts w:ascii="Wingdings" w:hAnsi="Wingdings" w:hint="default"/>
      </w:rPr>
    </w:lvl>
    <w:lvl w:ilvl="3" w:tplc="192877BE" w:tentative="1">
      <w:start w:val="1"/>
      <w:numFmt w:val="bullet"/>
      <w:lvlText w:val=""/>
      <w:lvlJc w:val="left"/>
      <w:pPr>
        <w:tabs>
          <w:tab w:val="num" w:pos="2880"/>
        </w:tabs>
        <w:ind w:left="2880" w:hanging="360"/>
      </w:pPr>
      <w:rPr>
        <w:rFonts w:ascii="Symbol" w:hAnsi="Symbol" w:hint="default"/>
      </w:rPr>
    </w:lvl>
    <w:lvl w:ilvl="4" w:tplc="5010D1E8" w:tentative="1">
      <w:start w:val="1"/>
      <w:numFmt w:val="bullet"/>
      <w:lvlText w:val="o"/>
      <w:lvlJc w:val="left"/>
      <w:pPr>
        <w:tabs>
          <w:tab w:val="num" w:pos="3600"/>
        </w:tabs>
        <w:ind w:left="3600" w:hanging="360"/>
      </w:pPr>
      <w:rPr>
        <w:rFonts w:ascii="Courier New" w:hAnsi="Courier New" w:cs="Courier New" w:hint="default"/>
      </w:rPr>
    </w:lvl>
    <w:lvl w:ilvl="5" w:tplc="61D6D8B0" w:tentative="1">
      <w:start w:val="1"/>
      <w:numFmt w:val="bullet"/>
      <w:lvlText w:val=""/>
      <w:lvlJc w:val="left"/>
      <w:pPr>
        <w:tabs>
          <w:tab w:val="num" w:pos="4320"/>
        </w:tabs>
        <w:ind w:left="4320" w:hanging="360"/>
      </w:pPr>
      <w:rPr>
        <w:rFonts w:ascii="Wingdings" w:hAnsi="Wingdings" w:hint="default"/>
      </w:rPr>
    </w:lvl>
    <w:lvl w:ilvl="6" w:tplc="4F54E074" w:tentative="1">
      <w:start w:val="1"/>
      <w:numFmt w:val="bullet"/>
      <w:lvlText w:val=""/>
      <w:lvlJc w:val="left"/>
      <w:pPr>
        <w:tabs>
          <w:tab w:val="num" w:pos="5040"/>
        </w:tabs>
        <w:ind w:left="5040" w:hanging="360"/>
      </w:pPr>
      <w:rPr>
        <w:rFonts w:ascii="Symbol" w:hAnsi="Symbol" w:hint="default"/>
      </w:rPr>
    </w:lvl>
    <w:lvl w:ilvl="7" w:tplc="64F68A62" w:tentative="1">
      <w:start w:val="1"/>
      <w:numFmt w:val="bullet"/>
      <w:lvlText w:val="o"/>
      <w:lvlJc w:val="left"/>
      <w:pPr>
        <w:tabs>
          <w:tab w:val="num" w:pos="5760"/>
        </w:tabs>
        <w:ind w:left="5760" w:hanging="360"/>
      </w:pPr>
      <w:rPr>
        <w:rFonts w:ascii="Courier New" w:hAnsi="Courier New" w:cs="Courier New" w:hint="default"/>
      </w:rPr>
    </w:lvl>
    <w:lvl w:ilvl="8" w:tplc="7AF0CFA4"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9"/>
  </w:num>
  <w:num w:numId="3">
    <w:abstractNumId w:val="3"/>
  </w:num>
  <w:num w:numId="4">
    <w:abstractNumId w:val="2"/>
  </w:num>
  <w:num w:numId="5">
    <w:abstractNumId w:val="1"/>
  </w:num>
  <w:num w:numId="6">
    <w:abstractNumId w:val="7"/>
  </w:num>
  <w:num w:numId="7">
    <w:abstractNumId w:val="8"/>
  </w:num>
  <w:num w:numId="8">
    <w:abstractNumId w:val="0"/>
  </w:num>
  <w:num w:numId="9">
    <w:abstractNumId w:val="4"/>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87"/>
  <w:displayVerticalDrawingGridEvery w:val="2"/>
  <w:characterSpacingControl w:val="doNotCompress"/>
  <w:compat/>
  <w:rsids>
    <w:rsidRoot w:val="00671DC0"/>
    <w:rsid w:val="00046BD8"/>
    <w:rsid w:val="00051A84"/>
    <w:rsid w:val="00060D61"/>
    <w:rsid w:val="000E3CAA"/>
    <w:rsid w:val="00105697"/>
    <w:rsid w:val="00172B89"/>
    <w:rsid w:val="001E02D9"/>
    <w:rsid w:val="00220C5B"/>
    <w:rsid w:val="0027760A"/>
    <w:rsid w:val="002D3952"/>
    <w:rsid w:val="002E4DF5"/>
    <w:rsid w:val="003532FE"/>
    <w:rsid w:val="0038236A"/>
    <w:rsid w:val="00396A3C"/>
    <w:rsid w:val="003B6E85"/>
    <w:rsid w:val="003C57C0"/>
    <w:rsid w:val="00410B61"/>
    <w:rsid w:val="0048376B"/>
    <w:rsid w:val="004B3306"/>
    <w:rsid w:val="004C1265"/>
    <w:rsid w:val="004D2331"/>
    <w:rsid w:val="00605246"/>
    <w:rsid w:val="00671DC0"/>
    <w:rsid w:val="007426B1"/>
    <w:rsid w:val="007E1CA7"/>
    <w:rsid w:val="00827296"/>
    <w:rsid w:val="00832821"/>
    <w:rsid w:val="00854BC4"/>
    <w:rsid w:val="008913E1"/>
    <w:rsid w:val="00895FB4"/>
    <w:rsid w:val="008A3CDE"/>
    <w:rsid w:val="008D419B"/>
    <w:rsid w:val="0092206C"/>
    <w:rsid w:val="00952B98"/>
    <w:rsid w:val="00954BD6"/>
    <w:rsid w:val="009B366F"/>
    <w:rsid w:val="009C7585"/>
    <w:rsid w:val="00A42271"/>
    <w:rsid w:val="00A742D3"/>
    <w:rsid w:val="00AC0C21"/>
    <w:rsid w:val="00AE401A"/>
    <w:rsid w:val="00AF160B"/>
    <w:rsid w:val="00CF453D"/>
    <w:rsid w:val="00D43CDA"/>
    <w:rsid w:val="00D80DF2"/>
    <w:rsid w:val="00D92231"/>
    <w:rsid w:val="00D9511B"/>
    <w:rsid w:val="00E230E4"/>
    <w:rsid w:val="00E402D2"/>
    <w:rsid w:val="00E511BD"/>
    <w:rsid w:val="00E71A5D"/>
    <w:rsid w:val="00F85433"/>
    <w:rsid w:val="00FF69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511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9511B"/>
    <w:rPr>
      <w:rFonts w:ascii="Tahoma" w:hAnsi="Tahoma" w:cs="Tahoma"/>
      <w:sz w:val="16"/>
      <w:szCs w:val="16"/>
    </w:rPr>
  </w:style>
  <w:style w:type="character" w:styleId="Hyperlink">
    <w:name w:val="Hyperlink"/>
    <w:basedOn w:val="DefaultParagraphFont"/>
    <w:rsid w:val="003532FE"/>
    <w:rPr>
      <w:color w:val="0000FF"/>
      <w:u w:val="single"/>
    </w:rPr>
  </w:style>
  <w:style w:type="paragraph" w:styleId="ListParagraph">
    <w:name w:val="List Paragraph"/>
    <w:basedOn w:val="Normal"/>
    <w:uiPriority w:val="34"/>
    <w:qFormat/>
    <w:rsid w:val="00046BD8"/>
    <w:pPr>
      <w:ind w:left="720"/>
      <w:contextualSpacing/>
    </w:pPr>
  </w:style>
</w:styles>
</file>

<file path=word/webSettings.xml><?xml version="1.0" encoding="utf-8"?>
<w:webSettings xmlns:r="http://schemas.openxmlformats.org/officeDocument/2006/relationships" xmlns:w="http://schemas.openxmlformats.org/wordprocessingml/2006/main">
  <w:divs>
    <w:div w:id="1685595919">
      <w:bodyDiv w:val="1"/>
      <w:marLeft w:val="0"/>
      <w:marRight w:val="0"/>
      <w:marTop w:val="0"/>
      <w:marBottom w:val="0"/>
      <w:divBdr>
        <w:top w:val="none" w:sz="0" w:space="0" w:color="auto"/>
        <w:left w:val="none" w:sz="0" w:space="0" w:color="auto"/>
        <w:bottom w:val="none" w:sz="0" w:space="0" w:color="auto"/>
        <w:right w:val="none" w:sz="0" w:space="0" w:color="auto"/>
      </w:divBdr>
      <w:divsChild>
        <w:div w:id="383064071">
          <w:marLeft w:val="0"/>
          <w:marRight w:val="0"/>
          <w:marTop w:val="0"/>
          <w:marBottom w:val="0"/>
          <w:divBdr>
            <w:top w:val="none" w:sz="0" w:space="0" w:color="auto"/>
            <w:left w:val="none" w:sz="0" w:space="0" w:color="auto"/>
            <w:bottom w:val="none" w:sz="0" w:space="0" w:color="auto"/>
            <w:right w:val="none" w:sz="0" w:space="0" w:color="auto"/>
          </w:divBdr>
          <w:divsChild>
            <w:div w:id="2124838220">
              <w:marLeft w:val="0"/>
              <w:marRight w:val="0"/>
              <w:marTop w:val="0"/>
              <w:marBottom w:val="0"/>
              <w:divBdr>
                <w:top w:val="none" w:sz="0" w:space="0" w:color="auto"/>
                <w:left w:val="none" w:sz="0" w:space="0" w:color="auto"/>
                <w:bottom w:val="none" w:sz="0" w:space="0" w:color="auto"/>
                <w:right w:val="none" w:sz="0" w:space="0" w:color="auto"/>
              </w:divBdr>
              <w:divsChild>
                <w:div w:id="1449816519">
                  <w:marLeft w:val="0"/>
                  <w:marRight w:val="0"/>
                  <w:marTop w:val="0"/>
                  <w:marBottom w:val="0"/>
                  <w:divBdr>
                    <w:top w:val="none" w:sz="0" w:space="0" w:color="auto"/>
                    <w:left w:val="none" w:sz="0" w:space="0" w:color="auto"/>
                    <w:bottom w:val="none" w:sz="0" w:space="0" w:color="auto"/>
                    <w:right w:val="none" w:sz="0" w:space="0" w:color="auto"/>
                  </w:divBdr>
                  <w:divsChild>
                    <w:div w:id="1222324653">
                      <w:marLeft w:val="0"/>
                      <w:marRight w:val="0"/>
                      <w:marTop w:val="0"/>
                      <w:marBottom w:val="0"/>
                      <w:divBdr>
                        <w:top w:val="none" w:sz="0" w:space="0" w:color="auto"/>
                        <w:left w:val="none" w:sz="0" w:space="0" w:color="auto"/>
                        <w:bottom w:val="none" w:sz="0" w:space="0" w:color="auto"/>
                        <w:right w:val="none" w:sz="0" w:space="0" w:color="auto"/>
                      </w:divBdr>
                      <w:divsChild>
                        <w:div w:id="1574462583">
                          <w:marLeft w:val="0"/>
                          <w:marRight w:val="0"/>
                          <w:marTop w:val="0"/>
                          <w:marBottom w:val="0"/>
                          <w:divBdr>
                            <w:top w:val="none" w:sz="0" w:space="0" w:color="auto"/>
                            <w:left w:val="none" w:sz="0" w:space="0" w:color="auto"/>
                            <w:bottom w:val="none" w:sz="0" w:space="0" w:color="auto"/>
                            <w:right w:val="none" w:sz="0" w:space="0" w:color="auto"/>
                          </w:divBdr>
                          <w:divsChild>
                            <w:div w:id="1282951833">
                              <w:marLeft w:val="0"/>
                              <w:marRight w:val="0"/>
                              <w:marTop w:val="0"/>
                              <w:marBottom w:val="0"/>
                              <w:divBdr>
                                <w:top w:val="none" w:sz="0" w:space="0" w:color="auto"/>
                                <w:left w:val="none" w:sz="0" w:space="0" w:color="auto"/>
                                <w:bottom w:val="none" w:sz="0" w:space="0" w:color="auto"/>
                                <w:right w:val="none" w:sz="0" w:space="0" w:color="auto"/>
                              </w:divBdr>
                              <w:divsChild>
                                <w:div w:id="1276206215">
                                  <w:marLeft w:val="0"/>
                                  <w:marRight w:val="0"/>
                                  <w:marTop w:val="0"/>
                                  <w:marBottom w:val="0"/>
                                  <w:divBdr>
                                    <w:top w:val="none" w:sz="0" w:space="0" w:color="auto"/>
                                    <w:left w:val="none" w:sz="0" w:space="0" w:color="auto"/>
                                    <w:bottom w:val="none" w:sz="0" w:space="0" w:color="auto"/>
                                    <w:right w:val="none" w:sz="0" w:space="0" w:color="auto"/>
                                  </w:divBdr>
                                  <w:divsChild>
                                    <w:div w:id="1707826394">
                                      <w:marLeft w:val="0"/>
                                      <w:marRight w:val="0"/>
                                      <w:marTop w:val="0"/>
                                      <w:marBottom w:val="0"/>
                                      <w:divBdr>
                                        <w:top w:val="none" w:sz="0" w:space="0" w:color="auto"/>
                                        <w:left w:val="none" w:sz="0" w:space="0" w:color="auto"/>
                                        <w:bottom w:val="none" w:sz="0" w:space="0" w:color="auto"/>
                                        <w:right w:val="none" w:sz="0" w:space="0" w:color="auto"/>
                                      </w:divBdr>
                                      <w:divsChild>
                                        <w:div w:id="1580286610">
                                          <w:marLeft w:val="0"/>
                                          <w:marRight w:val="0"/>
                                          <w:marTop w:val="0"/>
                                          <w:marBottom w:val="0"/>
                                          <w:divBdr>
                                            <w:top w:val="none" w:sz="0" w:space="0" w:color="auto"/>
                                            <w:left w:val="none" w:sz="0" w:space="0" w:color="auto"/>
                                            <w:bottom w:val="none" w:sz="0" w:space="0" w:color="auto"/>
                                            <w:right w:val="none" w:sz="0" w:space="0" w:color="auto"/>
                                          </w:divBdr>
                                          <w:divsChild>
                                            <w:div w:id="98917328">
                                              <w:marLeft w:val="0"/>
                                              <w:marRight w:val="0"/>
                                              <w:marTop w:val="0"/>
                                              <w:marBottom w:val="0"/>
                                              <w:divBdr>
                                                <w:top w:val="none" w:sz="0" w:space="0" w:color="auto"/>
                                                <w:left w:val="none" w:sz="0" w:space="0" w:color="auto"/>
                                                <w:bottom w:val="none" w:sz="0" w:space="0" w:color="auto"/>
                                                <w:right w:val="none" w:sz="0" w:space="0" w:color="auto"/>
                                              </w:divBdr>
                                              <w:divsChild>
                                                <w:div w:id="957644208">
                                                  <w:marLeft w:val="0"/>
                                                  <w:marRight w:val="0"/>
                                                  <w:marTop w:val="0"/>
                                                  <w:marBottom w:val="0"/>
                                                  <w:divBdr>
                                                    <w:top w:val="none" w:sz="0" w:space="0" w:color="auto"/>
                                                    <w:left w:val="none" w:sz="0" w:space="0" w:color="auto"/>
                                                    <w:bottom w:val="none" w:sz="0" w:space="0" w:color="auto"/>
                                                    <w:right w:val="none" w:sz="0" w:space="0" w:color="auto"/>
                                                  </w:divBdr>
                                                  <w:divsChild>
                                                    <w:div w:id="1961258053">
                                                      <w:marLeft w:val="0"/>
                                                      <w:marRight w:val="0"/>
                                                      <w:marTop w:val="0"/>
                                                      <w:marBottom w:val="0"/>
                                                      <w:divBdr>
                                                        <w:top w:val="none" w:sz="0" w:space="0" w:color="auto"/>
                                                        <w:left w:val="none" w:sz="0" w:space="0" w:color="auto"/>
                                                        <w:bottom w:val="none" w:sz="0" w:space="0" w:color="auto"/>
                                                        <w:right w:val="none" w:sz="0" w:space="0" w:color="auto"/>
                                                      </w:divBdr>
                                                      <w:divsChild>
                                                        <w:div w:id="32773655">
                                                          <w:marLeft w:val="0"/>
                                                          <w:marRight w:val="0"/>
                                                          <w:marTop w:val="0"/>
                                                          <w:marBottom w:val="0"/>
                                                          <w:divBdr>
                                                            <w:top w:val="none" w:sz="0" w:space="0" w:color="auto"/>
                                                            <w:left w:val="none" w:sz="0" w:space="0" w:color="auto"/>
                                                            <w:bottom w:val="none" w:sz="0" w:space="0" w:color="auto"/>
                                                            <w:right w:val="none" w:sz="0" w:space="0" w:color="auto"/>
                                                          </w:divBdr>
                                                          <w:divsChild>
                                                            <w:div w:id="753206783">
                                                              <w:marLeft w:val="0"/>
                                                              <w:marRight w:val="0"/>
                                                              <w:marTop w:val="0"/>
                                                              <w:marBottom w:val="0"/>
                                                              <w:divBdr>
                                                                <w:top w:val="none" w:sz="0" w:space="0" w:color="auto"/>
                                                                <w:left w:val="none" w:sz="0" w:space="0" w:color="auto"/>
                                                                <w:bottom w:val="none" w:sz="0" w:space="0" w:color="auto"/>
                                                                <w:right w:val="none" w:sz="0" w:space="0" w:color="auto"/>
                                                              </w:divBdr>
                                                              <w:divsChild>
                                                                <w:div w:id="1902641493">
                                                                  <w:marLeft w:val="0"/>
                                                                  <w:marRight w:val="0"/>
                                                                  <w:marTop w:val="0"/>
                                                                  <w:marBottom w:val="0"/>
                                                                  <w:divBdr>
                                                                    <w:top w:val="none" w:sz="0" w:space="0" w:color="auto"/>
                                                                    <w:left w:val="none" w:sz="0" w:space="0" w:color="auto"/>
                                                                    <w:bottom w:val="none" w:sz="0" w:space="0" w:color="auto"/>
                                                                    <w:right w:val="none" w:sz="0" w:space="0" w:color="auto"/>
                                                                  </w:divBdr>
                                                                  <w:divsChild>
                                                                    <w:div w:id="1368871548">
                                                                      <w:marLeft w:val="0"/>
                                                                      <w:marRight w:val="0"/>
                                                                      <w:marTop w:val="0"/>
                                                                      <w:marBottom w:val="0"/>
                                                                      <w:divBdr>
                                                                        <w:top w:val="none" w:sz="0" w:space="0" w:color="auto"/>
                                                                        <w:left w:val="none" w:sz="0" w:space="0" w:color="auto"/>
                                                                        <w:bottom w:val="none" w:sz="0" w:space="0" w:color="auto"/>
                                                                        <w:right w:val="none" w:sz="0" w:space="0" w:color="auto"/>
                                                                      </w:divBdr>
                                                                      <w:divsChild>
                                                                        <w:div w:id="826244931">
                                                                          <w:marLeft w:val="0"/>
                                                                          <w:marRight w:val="0"/>
                                                                          <w:marTop w:val="0"/>
                                                                          <w:marBottom w:val="0"/>
                                                                          <w:divBdr>
                                                                            <w:top w:val="none" w:sz="0" w:space="0" w:color="auto"/>
                                                                            <w:left w:val="none" w:sz="0" w:space="0" w:color="auto"/>
                                                                            <w:bottom w:val="none" w:sz="0" w:space="0" w:color="auto"/>
                                                                            <w:right w:val="none" w:sz="0" w:space="0" w:color="auto"/>
                                                                          </w:divBdr>
                                                                          <w:divsChild>
                                                                            <w:div w:id="1071661572">
                                                                              <w:marLeft w:val="0"/>
                                                                              <w:marRight w:val="0"/>
                                                                              <w:marTop w:val="0"/>
                                                                              <w:marBottom w:val="0"/>
                                                                              <w:divBdr>
                                                                                <w:top w:val="none" w:sz="0" w:space="0" w:color="auto"/>
                                                                                <w:left w:val="none" w:sz="0" w:space="0" w:color="auto"/>
                                                                                <w:bottom w:val="none" w:sz="0" w:space="0" w:color="auto"/>
                                                                                <w:right w:val="none" w:sz="0" w:space="0" w:color="auto"/>
                                                                              </w:divBdr>
                                                                              <w:divsChild>
                                                                                <w:div w:id="2002275211">
                                                                                  <w:marLeft w:val="0"/>
                                                                                  <w:marRight w:val="0"/>
                                                                                  <w:marTop w:val="0"/>
                                                                                  <w:marBottom w:val="0"/>
                                                                                  <w:divBdr>
                                                                                    <w:top w:val="none" w:sz="0" w:space="0" w:color="auto"/>
                                                                                    <w:left w:val="none" w:sz="0" w:space="0" w:color="auto"/>
                                                                                    <w:bottom w:val="none" w:sz="0" w:space="0" w:color="auto"/>
                                                                                    <w:right w:val="none" w:sz="0" w:space="0" w:color="auto"/>
                                                                                  </w:divBdr>
                                                                                  <w:divsChild>
                                                                                    <w:div w:id="690180108">
                                                                                      <w:marLeft w:val="0"/>
                                                                                      <w:marRight w:val="0"/>
                                                                                      <w:marTop w:val="0"/>
                                                                                      <w:marBottom w:val="0"/>
                                                                                      <w:divBdr>
                                                                                        <w:top w:val="single" w:sz="6" w:space="0" w:color="A7B3BD"/>
                                                                                        <w:left w:val="none" w:sz="0" w:space="0" w:color="auto"/>
                                                                                        <w:bottom w:val="none" w:sz="0" w:space="0" w:color="auto"/>
                                                                                        <w:right w:val="none" w:sz="0" w:space="0" w:color="auto"/>
                                                                                      </w:divBdr>
                                                                                      <w:divsChild>
                                                                                        <w:div w:id="58946307">
                                                                                          <w:marLeft w:val="0"/>
                                                                                          <w:marRight w:val="0"/>
                                                                                          <w:marTop w:val="0"/>
                                                                                          <w:marBottom w:val="0"/>
                                                                                          <w:divBdr>
                                                                                            <w:top w:val="none" w:sz="0" w:space="0" w:color="auto"/>
                                                                                            <w:left w:val="none" w:sz="0" w:space="0" w:color="auto"/>
                                                                                            <w:bottom w:val="none" w:sz="0" w:space="0" w:color="auto"/>
                                                                                            <w:right w:val="none" w:sz="0" w:space="0" w:color="auto"/>
                                                                                          </w:divBdr>
                                                                                        </w:div>
                                                                                        <w:div w:id="510684790">
                                                                                          <w:marLeft w:val="0"/>
                                                                                          <w:marRight w:val="0"/>
                                                                                          <w:marTop w:val="0"/>
                                                                                          <w:marBottom w:val="0"/>
                                                                                          <w:divBdr>
                                                                                            <w:top w:val="none" w:sz="0" w:space="0" w:color="auto"/>
                                                                                            <w:left w:val="none" w:sz="0" w:space="0" w:color="auto"/>
                                                                                            <w:bottom w:val="none" w:sz="0" w:space="0" w:color="auto"/>
                                                                                            <w:right w:val="none" w:sz="0" w:space="0" w:color="auto"/>
                                                                                          </w:divBdr>
                                                                                        </w:div>
                                                                                        <w:div w:id="1306206273">
                                                                                          <w:marLeft w:val="0"/>
                                                                                          <w:marRight w:val="0"/>
                                                                                          <w:marTop w:val="0"/>
                                                                                          <w:marBottom w:val="0"/>
                                                                                          <w:divBdr>
                                                                                            <w:top w:val="none" w:sz="0" w:space="0" w:color="auto"/>
                                                                                            <w:left w:val="none" w:sz="0" w:space="0" w:color="auto"/>
                                                                                            <w:bottom w:val="none" w:sz="0" w:space="0" w:color="auto"/>
                                                                                            <w:right w:val="none" w:sz="0" w:space="0" w:color="auto"/>
                                                                                          </w:divBdr>
                                                                                        </w:div>
                                                                                        <w:div w:id="1621111208">
                                                                                          <w:marLeft w:val="0"/>
                                                                                          <w:marRight w:val="0"/>
                                                                                          <w:marTop w:val="0"/>
                                                                                          <w:marBottom w:val="0"/>
                                                                                          <w:divBdr>
                                                                                            <w:top w:val="none" w:sz="0" w:space="0" w:color="auto"/>
                                                                                            <w:left w:val="none" w:sz="0" w:space="0" w:color="auto"/>
                                                                                            <w:bottom w:val="none" w:sz="0" w:space="0" w:color="auto"/>
                                                                                            <w:right w:val="none" w:sz="0" w:space="0" w:color="auto"/>
                                                                                          </w:divBdr>
                                                                                        </w:div>
                                                                                        <w:div w:id="165579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7066A4-9E88-48CD-88DF-2ABC52950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650</Words>
  <Characters>3705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Second Grade Sentinel</vt:lpstr>
    </vt:vector>
  </TitlesOfParts>
  <Company>WCPSS</Company>
  <LinksUpToDate>false</LinksUpToDate>
  <CharactersWithSpaces>4347</CharactersWithSpaces>
  <SharedDoc>false</SharedDoc>
  <HLinks>
    <vt:vector size="6" baseType="variant">
      <vt:variant>
        <vt:i4>4915220</vt:i4>
      </vt:variant>
      <vt:variant>
        <vt:i4>0</vt:i4>
      </vt:variant>
      <vt:variant>
        <vt:i4>0</vt:i4>
      </vt:variant>
      <vt:variant>
        <vt:i4>5</vt:i4>
      </vt:variant>
      <vt:variant>
        <vt:lpwstr>http://combses.wcpss.net/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Second Grade Sentinel</dc:title>
  <dc:creator>WCPSS</dc:creator>
  <cp:lastModifiedBy>WCPSS</cp:lastModifiedBy>
  <cp:revision>6</cp:revision>
  <cp:lastPrinted>2009-09-30T12:04:00Z</cp:lastPrinted>
  <dcterms:created xsi:type="dcterms:W3CDTF">2012-02-04T18:54:00Z</dcterms:created>
  <dcterms:modified xsi:type="dcterms:W3CDTF">2012-02-13T12:30:00Z</dcterms:modified>
</cp:coreProperties>
</file>