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3B" w:rsidRDefault="004B1037">
      <w:r>
        <w:t>SS Lessons-November 14-22</w:t>
      </w:r>
    </w:p>
    <w:p w:rsidR="004B1037" w:rsidRDefault="004B1037">
      <w:r>
        <w:t>Unit 4: Communities, Now and Long Ago (and Thanksgiving!!!)</w:t>
      </w:r>
    </w:p>
    <w:tbl>
      <w:tblPr>
        <w:tblStyle w:val="TableGrid"/>
        <w:tblW w:w="0" w:type="auto"/>
        <w:tblLayout w:type="fixed"/>
        <w:tblLook w:val="04A0"/>
      </w:tblPr>
      <w:tblGrid>
        <w:gridCol w:w="1458"/>
        <w:gridCol w:w="8118"/>
      </w:tblGrid>
      <w:tr w:rsidR="004B1037" w:rsidTr="00D2597F">
        <w:tc>
          <w:tcPr>
            <w:tcW w:w="1458" w:type="dxa"/>
          </w:tcPr>
          <w:p w:rsidR="004B1037" w:rsidRDefault="004B1037" w:rsidP="004B1037">
            <w:pPr>
              <w:jc w:val="center"/>
              <w:rPr>
                <w:b/>
              </w:rPr>
            </w:pPr>
            <w:r>
              <w:rPr>
                <w:b/>
              </w:rPr>
              <w:t>Monday 11/14</w:t>
            </w:r>
          </w:p>
          <w:p w:rsidR="004B1037" w:rsidRDefault="004B1037" w:rsidP="004B1037">
            <w:pPr>
              <w:jc w:val="center"/>
              <w:rPr>
                <w:b/>
              </w:rPr>
            </w:pPr>
          </w:p>
          <w:p w:rsidR="004B1037" w:rsidRDefault="004B1037" w:rsidP="004B1037">
            <w:pPr>
              <w:jc w:val="center"/>
              <w:rPr>
                <w:b/>
              </w:rPr>
            </w:pPr>
            <w:r>
              <w:rPr>
                <w:b/>
              </w:rPr>
              <w:t>Goal 4: Exhibit an understanding of change in communities over time.</w:t>
            </w:r>
          </w:p>
          <w:p w:rsidR="004B1037" w:rsidRPr="004B1037" w:rsidRDefault="004B1037" w:rsidP="004B1037">
            <w:pPr>
              <w:jc w:val="center"/>
              <w:rPr>
                <w:b/>
              </w:rPr>
            </w:pPr>
          </w:p>
        </w:tc>
        <w:tc>
          <w:tcPr>
            <w:tcW w:w="8118" w:type="dxa"/>
          </w:tcPr>
          <w:p w:rsidR="004B1037" w:rsidRDefault="004B1037">
            <w:pPr>
              <w:rPr>
                <w:rFonts w:asciiTheme="majorHAnsi" w:hAnsiTheme="majorHAnsi"/>
                <w:sz w:val="28"/>
                <w:szCs w:val="28"/>
              </w:rPr>
            </w:pPr>
            <w:r>
              <w:rPr>
                <w:rFonts w:asciiTheme="majorHAnsi" w:hAnsiTheme="majorHAnsi"/>
                <w:sz w:val="28"/>
                <w:szCs w:val="28"/>
              </w:rPr>
              <w:t xml:space="preserve">Introduce Unit 4 in SS books </w:t>
            </w:r>
          </w:p>
          <w:p w:rsidR="004B1037" w:rsidRDefault="004B1037">
            <w:pPr>
              <w:rPr>
                <w:rFonts w:asciiTheme="majorHAnsi" w:hAnsiTheme="majorHAnsi"/>
                <w:sz w:val="28"/>
                <w:szCs w:val="28"/>
              </w:rPr>
            </w:pPr>
            <w:r>
              <w:rPr>
                <w:rFonts w:asciiTheme="majorHAnsi" w:hAnsiTheme="majorHAnsi"/>
                <w:sz w:val="28"/>
                <w:szCs w:val="28"/>
              </w:rPr>
              <w:t>D</w:t>
            </w:r>
            <w:r w:rsidRPr="004B1037">
              <w:rPr>
                <w:rFonts w:ascii="Cambria" w:eastAsia="Calibri" w:hAnsi="Cambria" w:cs="Times New Roman"/>
                <w:sz w:val="28"/>
                <w:szCs w:val="28"/>
              </w:rPr>
              <w:t xml:space="preserve">iscuss the big ideas and sequence pgs.88-90 </w:t>
            </w:r>
          </w:p>
          <w:p w:rsidR="004B1037" w:rsidRDefault="004B1037">
            <w:pPr>
              <w:rPr>
                <w:rFonts w:asciiTheme="majorHAnsi" w:hAnsiTheme="majorHAnsi"/>
                <w:sz w:val="28"/>
                <w:szCs w:val="28"/>
              </w:rPr>
            </w:pPr>
            <w:r w:rsidRPr="004B1037">
              <w:rPr>
                <w:rFonts w:ascii="Cambria" w:eastAsia="Calibri" w:hAnsi="Cambria" w:cs="Times New Roman"/>
                <w:sz w:val="28"/>
                <w:szCs w:val="28"/>
              </w:rPr>
              <w:t xml:space="preserve">Preview lesson 1 pgs. 91-91 (bring in reader’s workshop knowledge and point out text features). </w:t>
            </w:r>
          </w:p>
          <w:p w:rsidR="004B1037" w:rsidRDefault="004B1037">
            <w:pPr>
              <w:rPr>
                <w:rFonts w:asciiTheme="majorHAnsi" w:hAnsiTheme="majorHAnsi"/>
                <w:sz w:val="28"/>
                <w:szCs w:val="28"/>
              </w:rPr>
            </w:pPr>
            <w:r w:rsidRPr="004B1037">
              <w:rPr>
                <w:rFonts w:ascii="Cambria" w:eastAsia="Calibri" w:hAnsi="Cambria" w:cs="Times New Roman"/>
                <w:sz w:val="28"/>
                <w:szCs w:val="28"/>
              </w:rPr>
              <w:t>Read as a group or in partners and complete the text work.</w:t>
            </w:r>
          </w:p>
          <w:p w:rsidR="004B1037" w:rsidRPr="004B1037" w:rsidRDefault="004B1037">
            <w:pPr>
              <w:rPr>
                <w:rFonts w:asciiTheme="majorHAnsi" w:hAnsiTheme="majorHAnsi"/>
              </w:rPr>
            </w:pPr>
            <w:r w:rsidRPr="004B1037">
              <w:rPr>
                <w:rFonts w:ascii="Cambria" w:eastAsia="Calibri" w:hAnsi="Cambria" w:cs="Times New Roman"/>
                <w:sz w:val="28"/>
                <w:szCs w:val="28"/>
              </w:rPr>
              <w:t>** Discuss how our area, school, etc. has changed over time.</w:t>
            </w:r>
          </w:p>
        </w:tc>
      </w:tr>
      <w:tr w:rsidR="004B1037" w:rsidTr="00D2597F">
        <w:tc>
          <w:tcPr>
            <w:tcW w:w="1458" w:type="dxa"/>
          </w:tcPr>
          <w:p w:rsidR="004B1037" w:rsidRDefault="004B1037" w:rsidP="004B1037">
            <w:pPr>
              <w:jc w:val="center"/>
              <w:rPr>
                <w:b/>
              </w:rPr>
            </w:pPr>
            <w:r>
              <w:rPr>
                <w:b/>
              </w:rPr>
              <w:t>Tuesday 11/15</w:t>
            </w:r>
          </w:p>
          <w:p w:rsidR="004B1037" w:rsidRDefault="004B1037" w:rsidP="004B1037">
            <w:pPr>
              <w:jc w:val="center"/>
              <w:rPr>
                <w:b/>
              </w:rPr>
            </w:pPr>
          </w:p>
          <w:p w:rsidR="004B1037" w:rsidRPr="004B1037" w:rsidRDefault="00D2597F" w:rsidP="004B1037">
            <w:pPr>
              <w:jc w:val="center"/>
              <w:rPr>
                <w:b/>
              </w:rPr>
            </w:pPr>
            <w:r>
              <w:rPr>
                <w:b/>
              </w:rPr>
              <w:t>4.02-Analyze environmental issues, past and present, and determine their impact on different cultures</w:t>
            </w:r>
          </w:p>
        </w:tc>
        <w:tc>
          <w:tcPr>
            <w:tcW w:w="8118" w:type="dxa"/>
          </w:tcPr>
          <w:p w:rsidR="004B1037" w:rsidRDefault="004B1037" w:rsidP="004B1037">
            <w:pPr>
              <w:rPr>
                <w:rFonts w:ascii="Tempus Sans ITC" w:hAnsi="Tempus Sans ITC"/>
                <w:sz w:val="28"/>
                <w:szCs w:val="28"/>
              </w:rPr>
            </w:pPr>
          </w:p>
          <w:p w:rsidR="004B1037" w:rsidRPr="004B1037" w:rsidRDefault="004B1037" w:rsidP="004B1037">
            <w:pPr>
              <w:rPr>
                <w:rFonts w:asciiTheme="majorHAnsi" w:hAnsiTheme="majorHAnsi"/>
                <w:sz w:val="28"/>
                <w:szCs w:val="28"/>
              </w:rPr>
            </w:pPr>
            <w:r w:rsidRPr="004B1037">
              <w:rPr>
                <w:rFonts w:asciiTheme="majorHAnsi" w:hAnsiTheme="majorHAnsi"/>
                <w:sz w:val="28"/>
                <w:szCs w:val="28"/>
              </w:rPr>
              <w:t xml:space="preserve">Materials:  </w:t>
            </w:r>
            <w:r w:rsidRPr="004B1037">
              <w:rPr>
                <w:rFonts w:asciiTheme="majorHAnsi" w:hAnsiTheme="majorHAnsi"/>
                <w:sz w:val="28"/>
                <w:szCs w:val="28"/>
                <w:u w:val="single"/>
              </w:rPr>
              <w:t>Thanksgiving</w:t>
            </w:r>
            <w:r w:rsidRPr="004B1037">
              <w:rPr>
                <w:rFonts w:asciiTheme="majorHAnsi" w:hAnsiTheme="majorHAnsi"/>
                <w:sz w:val="28"/>
                <w:szCs w:val="28"/>
              </w:rPr>
              <w:t xml:space="preserve"> by Gail Gibbons; </w:t>
            </w:r>
            <w:proofErr w:type="spellStart"/>
            <w:r w:rsidRPr="004B1037">
              <w:rPr>
                <w:rFonts w:asciiTheme="majorHAnsi" w:hAnsiTheme="majorHAnsi"/>
                <w:sz w:val="28"/>
                <w:szCs w:val="28"/>
              </w:rPr>
              <w:t>Smartboard</w:t>
            </w:r>
            <w:proofErr w:type="spellEnd"/>
            <w:r w:rsidRPr="004B1037">
              <w:rPr>
                <w:rFonts w:asciiTheme="majorHAnsi" w:hAnsiTheme="majorHAnsi"/>
                <w:sz w:val="28"/>
                <w:szCs w:val="28"/>
              </w:rPr>
              <w:t xml:space="preserve"> file</w:t>
            </w:r>
          </w:p>
          <w:p w:rsidR="004B1037" w:rsidRPr="004B1037" w:rsidRDefault="004B1037" w:rsidP="004B1037">
            <w:pPr>
              <w:rPr>
                <w:rFonts w:ascii="Tempus Sans ITC" w:hAnsi="Tempus Sans ITC"/>
                <w:sz w:val="28"/>
                <w:szCs w:val="28"/>
              </w:rPr>
            </w:pPr>
          </w:p>
          <w:p w:rsidR="004B1037" w:rsidRPr="004B1037" w:rsidRDefault="004B1037" w:rsidP="004B1037">
            <w:pPr>
              <w:pStyle w:val="ListParagraph"/>
              <w:numPr>
                <w:ilvl w:val="0"/>
                <w:numId w:val="1"/>
              </w:numPr>
              <w:rPr>
                <w:rFonts w:ascii="Cambria" w:eastAsia="Calibri" w:hAnsi="Cambria" w:cs="Times New Roman"/>
                <w:sz w:val="28"/>
                <w:szCs w:val="28"/>
              </w:rPr>
            </w:pPr>
            <w:r w:rsidRPr="004B1037">
              <w:rPr>
                <w:rFonts w:ascii="Cambria" w:eastAsia="Calibri" w:hAnsi="Cambria" w:cs="Times New Roman"/>
                <w:sz w:val="28"/>
                <w:szCs w:val="28"/>
              </w:rPr>
              <w:t xml:space="preserve">Review lesson from </w:t>
            </w:r>
            <w:r w:rsidRPr="004B1037">
              <w:rPr>
                <w:rFonts w:asciiTheme="majorHAnsi" w:hAnsiTheme="majorHAnsi"/>
                <w:sz w:val="28"/>
                <w:szCs w:val="28"/>
              </w:rPr>
              <w:t>yesterday</w:t>
            </w:r>
            <w:r>
              <w:rPr>
                <w:rFonts w:asciiTheme="majorHAnsi" w:hAnsiTheme="majorHAnsi"/>
                <w:sz w:val="28"/>
                <w:szCs w:val="28"/>
              </w:rPr>
              <w:t xml:space="preserve"> about changes over time</w:t>
            </w:r>
            <w:r w:rsidRPr="004B1037">
              <w:rPr>
                <w:rFonts w:ascii="Cambria" w:eastAsia="Calibri" w:hAnsi="Cambria" w:cs="Times New Roman"/>
                <w:sz w:val="28"/>
                <w:szCs w:val="28"/>
              </w:rPr>
              <w:t>.</w:t>
            </w:r>
          </w:p>
          <w:p w:rsidR="004B1037" w:rsidRPr="004B1037" w:rsidRDefault="004B1037" w:rsidP="004B1037">
            <w:pPr>
              <w:pStyle w:val="ListParagraph"/>
              <w:numPr>
                <w:ilvl w:val="0"/>
                <w:numId w:val="1"/>
              </w:numPr>
              <w:rPr>
                <w:rFonts w:asciiTheme="majorHAnsi" w:hAnsiTheme="majorHAnsi"/>
                <w:sz w:val="28"/>
                <w:szCs w:val="28"/>
              </w:rPr>
            </w:pPr>
            <w:r w:rsidRPr="004B1037">
              <w:rPr>
                <w:rFonts w:ascii="Cambria" w:eastAsia="Calibri" w:hAnsi="Cambria" w:cs="Times New Roman"/>
                <w:sz w:val="28"/>
                <w:szCs w:val="28"/>
              </w:rPr>
              <w:t xml:space="preserve">Today we will begin discussing Thanksgiving and its importance it has had on our lives today (and </w:t>
            </w:r>
            <w:r w:rsidRPr="004B1037">
              <w:rPr>
                <w:rFonts w:asciiTheme="majorHAnsi" w:hAnsiTheme="majorHAnsi"/>
                <w:sz w:val="28"/>
                <w:szCs w:val="28"/>
              </w:rPr>
              <w:t>how much our country has changed</w:t>
            </w:r>
            <w:r w:rsidRPr="004B1037">
              <w:rPr>
                <w:rFonts w:ascii="Cambria" w:eastAsia="Calibri" w:hAnsi="Cambria" w:cs="Times New Roman"/>
                <w:sz w:val="28"/>
                <w:szCs w:val="28"/>
              </w:rPr>
              <w:t xml:space="preserve">). </w:t>
            </w:r>
          </w:p>
          <w:p w:rsidR="004B1037" w:rsidRPr="004B1037" w:rsidRDefault="004B1037" w:rsidP="004B1037">
            <w:pPr>
              <w:pStyle w:val="ListParagraph"/>
              <w:numPr>
                <w:ilvl w:val="0"/>
                <w:numId w:val="1"/>
              </w:numPr>
              <w:rPr>
                <w:rFonts w:asciiTheme="majorHAnsi" w:hAnsiTheme="majorHAnsi"/>
                <w:sz w:val="28"/>
                <w:szCs w:val="28"/>
              </w:rPr>
            </w:pPr>
            <w:r w:rsidRPr="004B1037">
              <w:rPr>
                <w:rFonts w:ascii="Cambria" w:eastAsia="Calibri" w:hAnsi="Cambria" w:cs="Times New Roman"/>
                <w:sz w:val="28"/>
                <w:szCs w:val="28"/>
              </w:rPr>
              <w:t>Begin by turn</w:t>
            </w:r>
            <w:r w:rsidRPr="004B1037">
              <w:rPr>
                <w:rFonts w:asciiTheme="majorHAnsi" w:hAnsiTheme="majorHAnsi"/>
                <w:sz w:val="28"/>
                <w:szCs w:val="28"/>
              </w:rPr>
              <w:t>ing</w:t>
            </w:r>
            <w:r w:rsidRPr="004B1037">
              <w:rPr>
                <w:rFonts w:ascii="Cambria" w:eastAsia="Calibri" w:hAnsi="Cambria" w:cs="Times New Roman"/>
                <w:sz w:val="28"/>
                <w:szCs w:val="28"/>
              </w:rPr>
              <w:t xml:space="preserve"> and talking with a partner about what you think of when you think about Thanksgiving; </w:t>
            </w:r>
          </w:p>
          <w:p w:rsidR="004B1037" w:rsidRPr="004B1037" w:rsidRDefault="004B1037" w:rsidP="004B1037">
            <w:pPr>
              <w:pStyle w:val="ListParagraph"/>
              <w:numPr>
                <w:ilvl w:val="0"/>
                <w:numId w:val="1"/>
              </w:numPr>
              <w:rPr>
                <w:rFonts w:asciiTheme="majorHAnsi" w:hAnsiTheme="majorHAnsi"/>
                <w:sz w:val="28"/>
                <w:szCs w:val="28"/>
              </w:rPr>
            </w:pPr>
            <w:r w:rsidRPr="004B1037">
              <w:rPr>
                <w:rFonts w:asciiTheme="majorHAnsi" w:hAnsiTheme="majorHAnsi"/>
                <w:sz w:val="28"/>
                <w:szCs w:val="28"/>
              </w:rPr>
              <w:t xml:space="preserve">Students will </w:t>
            </w:r>
            <w:r w:rsidRPr="004B1037">
              <w:rPr>
                <w:rFonts w:ascii="Cambria" w:eastAsia="Calibri" w:hAnsi="Cambria" w:cs="Times New Roman"/>
                <w:sz w:val="28"/>
                <w:szCs w:val="28"/>
              </w:rPr>
              <w:t xml:space="preserve">report out; </w:t>
            </w:r>
          </w:p>
          <w:p w:rsidR="004B1037" w:rsidRPr="004B1037" w:rsidRDefault="004B1037" w:rsidP="004B1037">
            <w:pPr>
              <w:pStyle w:val="ListParagraph"/>
              <w:numPr>
                <w:ilvl w:val="0"/>
                <w:numId w:val="1"/>
              </w:numPr>
              <w:rPr>
                <w:rFonts w:asciiTheme="majorHAnsi" w:hAnsiTheme="majorHAnsi"/>
                <w:sz w:val="28"/>
                <w:szCs w:val="28"/>
              </w:rPr>
            </w:pPr>
            <w:r w:rsidRPr="004B1037">
              <w:rPr>
                <w:rFonts w:ascii="Cambria" w:eastAsia="Calibri" w:hAnsi="Cambria" w:cs="Times New Roman"/>
                <w:sz w:val="28"/>
                <w:szCs w:val="28"/>
              </w:rPr>
              <w:t xml:space="preserve">Fill in the Know part of a KWL about The First Thanksgiving and add any questions they may have in the What part; </w:t>
            </w:r>
          </w:p>
          <w:p w:rsidR="004B1037" w:rsidRPr="004B1037" w:rsidRDefault="004B1037" w:rsidP="004B1037">
            <w:pPr>
              <w:pStyle w:val="ListParagraph"/>
              <w:numPr>
                <w:ilvl w:val="0"/>
                <w:numId w:val="1"/>
              </w:numPr>
              <w:rPr>
                <w:rFonts w:ascii="Tempus Sans ITC" w:eastAsia="Calibri" w:hAnsi="Tempus Sans ITC" w:cs="Times New Roman"/>
                <w:sz w:val="28"/>
                <w:szCs w:val="28"/>
              </w:rPr>
            </w:pPr>
            <w:r w:rsidRPr="004B1037">
              <w:rPr>
                <w:rFonts w:ascii="Cambria" w:eastAsia="Calibri" w:hAnsi="Cambria" w:cs="Times New Roman"/>
                <w:sz w:val="28"/>
                <w:szCs w:val="28"/>
              </w:rPr>
              <w:t>Read Gail Gibbons Thanksgiving book and add any information learned</w:t>
            </w:r>
            <w:r>
              <w:rPr>
                <w:rFonts w:asciiTheme="majorHAnsi" w:hAnsiTheme="majorHAnsi"/>
                <w:sz w:val="28"/>
                <w:szCs w:val="28"/>
              </w:rPr>
              <w:t>.</w:t>
            </w:r>
          </w:p>
          <w:p w:rsidR="004B1037" w:rsidRDefault="004B1037" w:rsidP="004B1037"/>
        </w:tc>
      </w:tr>
      <w:tr w:rsidR="004B1037" w:rsidTr="00D2597F">
        <w:tc>
          <w:tcPr>
            <w:tcW w:w="1458" w:type="dxa"/>
          </w:tcPr>
          <w:p w:rsidR="004B1037" w:rsidRDefault="004B1037" w:rsidP="004B1037">
            <w:pPr>
              <w:jc w:val="center"/>
              <w:rPr>
                <w:b/>
              </w:rPr>
            </w:pPr>
            <w:r>
              <w:rPr>
                <w:b/>
              </w:rPr>
              <w:t>Wednesday 11/16</w:t>
            </w:r>
          </w:p>
          <w:p w:rsidR="00316505" w:rsidRDefault="00316505" w:rsidP="004B1037">
            <w:pPr>
              <w:jc w:val="center"/>
              <w:rPr>
                <w:b/>
              </w:rPr>
            </w:pPr>
          </w:p>
          <w:p w:rsidR="00316505" w:rsidRPr="004B1037" w:rsidRDefault="00316505" w:rsidP="00316505">
            <w:pPr>
              <w:jc w:val="center"/>
              <w:rPr>
                <w:b/>
              </w:rPr>
            </w:pPr>
            <w:r>
              <w:rPr>
                <w:b/>
              </w:rPr>
              <w:t>4.03 Describe human movement in the establishment of settlement patterns.</w:t>
            </w:r>
          </w:p>
        </w:tc>
        <w:tc>
          <w:tcPr>
            <w:tcW w:w="8118" w:type="dxa"/>
          </w:tcPr>
          <w:p w:rsidR="00316505" w:rsidRDefault="00316505" w:rsidP="004B1037">
            <w:pPr>
              <w:rPr>
                <w:rFonts w:asciiTheme="majorHAnsi" w:hAnsiTheme="majorHAnsi"/>
                <w:sz w:val="28"/>
                <w:szCs w:val="28"/>
              </w:rPr>
            </w:pPr>
            <w:r>
              <w:rPr>
                <w:rFonts w:asciiTheme="majorHAnsi" w:hAnsiTheme="majorHAnsi"/>
                <w:sz w:val="28"/>
                <w:szCs w:val="28"/>
              </w:rPr>
              <w:t xml:space="preserve">Materials: </w:t>
            </w:r>
            <w:r>
              <w:rPr>
                <w:rFonts w:asciiTheme="majorHAnsi" w:hAnsiTheme="majorHAnsi"/>
                <w:sz w:val="28"/>
                <w:szCs w:val="28"/>
                <w:u w:val="single"/>
              </w:rPr>
              <w:t>Thanksgiving on Thursday</w:t>
            </w:r>
            <w:r>
              <w:rPr>
                <w:rFonts w:asciiTheme="majorHAnsi" w:hAnsiTheme="majorHAnsi"/>
                <w:sz w:val="28"/>
                <w:szCs w:val="28"/>
              </w:rPr>
              <w:t xml:space="preserve"> by Mary Pope Osborne; </w:t>
            </w:r>
            <w:proofErr w:type="spellStart"/>
            <w:r>
              <w:rPr>
                <w:rFonts w:asciiTheme="majorHAnsi" w:hAnsiTheme="majorHAnsi"/>
                <w:sz w:val="28"/>
                <w:szCs w:val="28"/>
              </w:rPr>
              <w:t>Smartboard</w:t>
            </w:r>
            <w:proofErr w:type="spellEnd"/>
            <w:r>
              <w:rPr>
                <w:rFonts w:asciiTheme="majorHAnsi" w:hAnsiTheme="majorHAnsi"/>
                <w:sz w:val="28"/>
                <w:szCs w:val="28"/>
              </w:rPr>
              <w:t xml:space="preserve"> file</w:t>
            </w:r>
          </w:p>
          <w:p w:rsidR="00316505" w:rsidRPr="00316505" w:rsidRDefault="00316505" w:rsidP="004B1037">
            <w:pPr>
              <w:rPr>
                <w:rFonts w:asciiTheme="majorHAnsi" w:hAnsiTheme="majorHAnsi"/>
                <w:sz w:val="28"/>
                <w:szCs w:val="28"/>
              </w:rPr>
            </w:pPr>
          </w:p>
          <w:p w:rsidR="004B1037" w:rsidRPr="00316505" w:rsidRDefault="004B1037" w:rsidP="00316505">
            <w:pPr>
              <w:pStyle w:val="ListParagraph"/>
              <w:numPr>
                <w:ilvl w:val="0"/>
                <w:numId w:val="2"/>
              </w:numPr>
              <w:rPr>
                <w:rFonts w:ascii="Cambria" w:eastAsia="Calibri" w:hAnsi="Cambria" w:cs="Times New Roman"/>
                <w:sz w:val="28"/>
                <w:szCs w:val="28"/>
              </w:rPr>
            </w:pPr>
            <w:r w:rsidRPr="00316505">
              <w:rPr>
                <w:rFonts w:ascii="Cambria" w:eastAsia="Calibri" w:hAnsi="Cambria" w:cs="Times New Roman"/>
                <w:sz w:val="28"/>
                <w:szCs w:val="28"/>
              </w:rPr>
              <w:t xml:space="preserve">Read </w:t>
            </w:r>
            <w:proofErr w:type="spellStart"/>
            <w:r w:rsidRPr="00316505">
              <w:rPr>
                <w:rFonts w:ascii="Cambria" w:eastAsia="Calibri" w:hAnsi="Cambria" w:cs="Times New Roman"/>
                <w:sz w:val="28"/>
                <w:szCs w:val="28"/>
              </w:rPr>
              <w:t>ch</w:t>
            </w:r>
            <w:proofErr w:type="spellEnd"/>
            <w:r w:rsidRPr="00316505">
              <w:rPr>
                <w:rFonts w:ascii="Cambria" w:eastAsia="Calibri" w:hAnsi="Cambria" w:cs="Times New Roman"/>
                <w:sz w:val="28"/>
                <w:szCs w:val="28"/>
              </w:rPr>
              <w:t>. 1 and 2 of Thanksgiving on Thursday (</w:t>
            </w:r>
            <w:r w:rsidRPr="00316505">
              <w:rPr>
                <w:rFonts w:asciiTheme="majorHAnsi" w:hAnsiTheme="majorHAnsi"/>
                <w:sz w:val="28"/>
                <w:szCs w:val="28"/>
              </w:rPr>
              <w:t>Magic Tree House).</w:t>
            </w:r>
          </w:p>
          <w:p w:rsidR="00316505" w:rsidRPr="00316505" w:rsidRDefault="004B1037" w:rsidP="00316505">
            <w:pPr>
              <w:pStyle w:val="ListParagraph"/>
              <w:numPr>
                <w:ilvl w:val="0"/>
                <w:numId w:val="2"/>
              </w:numPr>
              <w:rPr>
                <w:rFonts w:asciiTheme="majorHAnsi" w:hAnsiTheme="majorHAnsi"/>
                <w:sz w:val="28"/>
                <w:szCs w:val="28"/>
              </w:rPr>
            </w:pPr>
            <w:r w:rsidRPr="00316505">
              <w:rPr>
                <w:rFonts w:ascii="Cambria" w:eastAsia="Calibri" w:hAnsi="Cambria" w:cs="Times New Roman"/>
                <w:sz w:val="28"/>
                <w:szCs w:val="28"/>
              </w:rPr>
              <w:t xml:space="preserve">Ask students why they think people came to the New World (add freedom, opportunity, adventure); </w:t>
            </w:r>
          </w:p>
          <w:p w:rsidR="004B1037" w:rsidRPr="00316505" w:rsidRDefault="00316505" w:rsidP="00316505">
            <w:pPr>
              <w:pStyle w:val="ListParagraph"/>
              <w:numPr>
                <w:ilvl w:val="0"/>
                <w:numId w:val="2"/>
              </w:numPr>
              <w:rPr>
                <w:rFonts w:ascii="Cambria" w:eastAsia="Calibri" w:hAnsi="Cambria" w:cs="Times New Roman"/>
                <w:sz w:val="28"/>
                <w:szCs w:val="28"/>
              </w:rPr>
            </w:pPr>
            <w:r w:rsidRPr="00316505">
              <w:rPr>
                <w:rFonts w:asciiTheme="majorHAnsi" w:hAnsiTheme="majorHAnsi"/>
                <w:sz w:val="28"/>
                <w:szCs w:val="28"/>
              </w:rPr>
              <w:t>S</w:t>
            </w:r>
            <w:r w:rsidR="004B1037" w:rsidRPr="00316505">
              <w:rPr>
                <w:rFonts w:ascii="Cambria" w:eastAsia="Calibri" w:hAnsi="Cambria" w:cs="Times New Roman"/>
                <w:sz w:val="28"/>
                <w:szCs w:val="28"/>
              </w:rPr>
              <w:t>how the planned and actual route of Mayflower</w:t>
            </w:r>
            <w:r w:rsidRPr="00316505">
              <w:rPr>
                <w:rFonts w:asciiTheme="majorHAnsi" w:hAnsiTheme="majorHAnsi"/>
                <w:sz w:val="28"/>
                <w:szCs w:val="28"/>
              </w:rPr>
              <w:t>.</w:t>
            </w:r>
          </w:p>
          <w:p w:rsidR="004B1037" w:rsidRPr="00316505" w:rsidRDefault="00316505" w:rsidP="00316505">
            <w:pPr>
              <w:pStyle w:val="ListParagraph"/>
              <w:numPr>
                <w:ilvl w:val="0"/>
                <w:numId w:val="2"/>
              </w:numPr>
              <w:rPr>
                <w:rFonts w:asciiTheme="majorHAnsi" w:hAnsiTheme="majorHAnsi"/>
                <w:sz w:val="28"/>
                <w:szCs w:val="28"/>
              </w:rPr>
            </w:pPr>
            <w:r w:rsidRPr="00316505">
              <w:rPr>
                <w:rFonts w:asciiTheme="majorHAnsi" w:hAnsiTheme="majorHAnsi"/>
                <w:sz w:val="28"/>
                <w:szCs w:val="28"/>
              </w:rPr>
              <w:t>P</w:t>
            </w:r>
            <w:r w:rsidR="004B1037" w:rsidRPr="00316505">
              <w:rPr>
                <w:rFonts w:ascii="Cambria" w:eastAsia="Calibri" w:hAnsi="Cambria" w:cs="Times New Roman"/>
                <w:sz w:val="28"/>
                <w:szCs w:val="28"/>
              </w:rPr>
              <w:t xml:space="preserve">retend that the carpet is the Mayflower and that they all have to fit with their things (book bags and coats) and stay there for 5 minutes and imagine having to be that crowded </w:t>
            </w:r>
            <w:r w:rsidR="004B1037" w:rsidRPr="00316505">
              <w:rPr>
                <w:rFonts w:ascii="Cambria" w:eastAsia="Calibri" w:hAnsi="Cambria" w:cs="Times New Roman"/>
                <w:sz w:val="28"/>
                <w:szCs w:val="28"/>
              </w:rPr>
              <w:lastRenderedPageBreak/>
              <w:t>for a long period of time.</w:t>
            </w:r>
          </w:p>
          <w:p w:rsidR="00316505" w:rsidRDefault="00316505" w:rsidP="00316505">
            <w:pPr>
              <w:pStyle w:val="ListParagraph"/>
              <w:numPr>
                <w:ilvl w:val="0"/>
                <w:numId w:val="2"/>
              </w:numPr>
            </w:pPr>
            <w:r w:rsidRPr="00316505">
              <w:rPr>
                <w:rFonts w:asciiTheme="majorHAnsi" w:hAnsiTheme="majorHAnsi"/>
                <w:sz w:val="28"/>
                <w:szCs w:val="28"/>
              </w:rPr>
              <w:t>Discuss how the pilgrims might have felt aboard the Mayflower.</w:t>
            </w:r>
          </w:p>
        </w:tc>
      </w:tr>
      <w:tr w:rsidR="004B1037" w:rsidTr="00D2597F">
        <w:tc>
          <w:tcPr>
            <w:tcW w:w="1458" w:type="dxa"/>
          </w:tcPr>
          <w:p w:rsidR="004B1037" w:rsidRDefault="004B1037" w:rsidP="004B1037">
            <w:pPr>
              <w:jc w:val="center"/>
              <w:rPr>
                <w:b/>
              </w:rPr>
            </w:pPr>
            <w:r>
              <w:rPr>
                <w:b/>
              </w:rPr>
              <w:lastRenderedPageBreak/>
              <w:t>Thursday 11/17</w:t>
            </w:r>
          </w:p>
          <w:p w:rsidR="004B1037" w:rsidRDefault="004B1037" w:rsidP="004B1037">
            <w:pPr>
              <w:jc w:val="center"/>
              <w:rPr>
                <w:b/>
              </w:rPr>
            </w:pPr>
            <w:r>
              <w:rPr>
                <w:b/>
              </w:rPr>
              <w:t>Leadership Day</w:t>
            </w:r>
          </w:p>
          <w:p w:rsidR="00316505" w:rsidRDefault="00316505" w:rsidP="004B1037">
            <w:pPr>
              <w:jc w:val="center"/>
              <w:rPr>
                <w:b/>
              </w:rPr>
            </w:pPr>
          </w:p>
          <w:p w:rsidR="00316505" w:rsidRPr="004B1037" w:rsidRDefault="00316505" w:rsidP="004B1037">
            <w:pPr>
              <w:jc w:val="center"/>
              <w:rPr>
                <w:b/>
              </w:rPr>
            </w:pPr>
            <w:r>
              <w:rPr>
                <w:b/>
              </w:rPr>
              <w:t xml:space="preserve">4.03 Describe human movement in the establishment of settlement patterns such as rural, urban, and </w:t>
            </w:r>
            <w:proofErr w:type="spellStart"/>
            <w:r>
              <w:rPr>
                <w:b/>
              </w:rPr>
              <w:t>suburuban</w:t>
            </w:r>
            <w:proofErr w:type="spellEnd"/>
          </w:p>
        </w:tc>
        <w:tc>
          <w:tcPr>
            <w:tcW w:w="8118" w:type="dxa"/>
          </w:tcPr>
          <w:p w:rsidR="00316505" w:rsidRDefault="00316505" w:rsidP="00316505">
            <w:pPr>
              <w:rPr>
                <w:rFonts w:asciiTheme="majorHAnsi" w:hAnsiTheme="majorHAnsi"/>
                <w:sz w:val="28"/>
                <w:szCs w:val="28"/>
              </w:rPr>
            </w:pPr>
            <w:r w:rsidRPr="00316505">
              <w:rPr>
                <w:rFonts w:ascii="Cambria" w:eastAsia="Calibri" w:hAnsi="Cambria" w:cs="Times New Roman"/>
                <w:sz w:val="28"/>
                <w:szCs w:val="28"/>
              </w:rPr>
              <w:t xml:space="preserve">Preview and read lesson 3 (unit 4) pgs. 99-101 </w:t>
            </w:r>
          </w:p>
          <w:p w:rsidR="00316505" w:rsidRDefault="00316505" w:rsidP="00316505">
            <w:pPr>
              <w:rPr>
                <w:rFonts w:asciiTheme="majorHAnsi" w:hAnsiTheme="majorHAnsi"/>
                <w:sz w:val="28"/>
                <w:szCs w:val="28"/>
              </w:rPr>
            </w:pPr>
            <w:r>
              <w:rPr>
                <w:rFonts w:asciiTheme="majorHAnsi" w:hAnsiTheme="majorHAnsi"/>
                <w:sz w:val="28"/>
                <w:szCs w:val="28"/>
              </w:rPr>
              <w:t>D</w:t>
            </w:r>
            <w:r w:rsidRPr="00316505">
              <w:rPr>
                <w:rFonts w:ascii="Cambria" w:eastAsia="Calibri" w:hAnsi="Cambria" w:cs="Times New Roman"/>
                <w:sz w:val="28"/>
                <w:szCs w:val="28"/>
              </w:rPr>
              <w:t>iscuss where we live and anyone who has moved here from somewhe</w:t>
            </w:r>
            <w:r>
              <w:rPr>
                <w:rFonts w:asciiTheme="majorHAnsi" w:hAnsiTheme="majorHAnsi"/>
                <w:sz w:val="28"/>
                <w:szCs w:val="28"/>
              </w:rPr>
              <w:t>re else (mark places on a map)</w:t>
            </w:r>
          </w:p>
          <w:p w:rsidR="00316505" w:rsidRDefault="00316505" w:rsidP="00316505">
            <w:pPr>
              <w:rPr>
                <w:rFonts w:asciiTheme="majorHAnsi" w:hAnsiTheme="majorHAnsi"/>
                <w:sz w:val="28"/>
                <w:szCs w:val="28"/>
              </w:rPr>
            </w:pPr>
            <w:r>
              <w:rPr>
                <w:rFonts w:asciiTheme="majorHAnsi" w:hAnsiTheme="majorHAnsi"/>
                <w:sz w:val="28"/>
                <w:szCs w:val="28"/>
              </w:rPr>
              <w:t>D</w:t>
            </w:r>
            <w:r w:rsidRPr="00316505">
              <w:rPr>
                <w:rFonts w:ascii="Cambria" w:eastAsia="Calibri" w:hAnsi="Cambria" w:cs="Times New Roman"/>
                <w:sz w:val="28"/>
                <w:szCs w:val="28"/>
              </w:rPr>
              <w:t>iscuss why people want to live where they do and relate this back to why the Pilgrims came to America</w:t>
            </w:r>
            <w:r>
              <w:rPr>
                <w:rFonts w:asciiTheme="majorHAnsi" w:hAnsiTheme="majorHAnsi"/>
                <w:sz w:val="28"/>
                <w:szCs w:val="28"/>
              </w:rPr>
              <w:t>.</w:t>
            </w:r>
          </w:p>
          <w:p w:rsidR="00316505" w:rsidRPr="00316505" w:rsidRDefault="00316505" w:rsidP="00316505">
            <w:pPr>
              <w:rPr>
                <w:rFonts w:ascii="Cambria" w:eastAsia="Calibri" w:hAnsi="Cambria" w:cs="Times New Roman"/>
                <w:sz w:val="28"/>
                <w:szCs w:val="28"/>
              </w:rPr>
            </w:pPr>
            <w:r>
              <w:rPr>
                <w:rFonts w:asciiTheme="majorHAnsi" w:hAnsiTheme="majorHAnsi"/>
                <w:sz w:val="28"/>
                <w:szCs w:val="28"/>
              </w:rPr>
              <w:t>Discuss how over time, places that were once rural may now becoming urban/suburban.  (Cary, Clayton, Garner, etc.)</w:t>
            </w:r>
          </w:p>
          <w:p w:rsidR="00316505" w:rsidRPr="00316505" w:rsidRDefault="00316505" w:rsidP="00316505">
            <w:pPr>
              <w:rPr>
                <w:rFonts w:ascii="Cambria" w:eastAsia="Calibri" w:hAnsi="Cambria" w:cs="Times New Roman"/>
                <w:sz w:val="28"/>
                <w:szCs w:val="28"/>
              </w:rPr>
            </w:pPr>
          </w:p>
          <w:p w:rsidR="004B1037" w:rsidRDefault="00316505" w:rsidP="00316505">
            <w:r w:rsidRPr="00316505">
              <w:rPr>
                <w:rFonts w:ascii="Cambria" w:eastAsia="Calibri" w:hAnsi="Cambria" w:cs="Times New Roman"/>
                <w:sz w:val="28"/>
                <w:szCs w:val="28"/>
              </w:rPr>
              <w:t>Read chapters 3-5 in MTH Thanksgiving on Thursday</w:t>
            </w:r>
            <w:r>
              <w:rPr>
                <w:rFonts w:asciiTheme="majorHAnsi" w:hAnsiTheme="majorHAnsi"/>
                <w:sz w:val="28"/>
                <w:szCs w:val="28"/>
              </w:rPr>
              <w:t xml:space="preserve"> (if you do not have enough time to continue reading this book during social studies.  You can read it during dismissal, or another time you have carved out for read aloud.)</w:t>
            </w:r>
          </w:p>
        </w:tc>
      </w:tr>
      <w:tr w:rsidR="004B1037" w:rsidTr="00D2597F">
        <w:tc>
          <w:tcPr>
            <w:tcW w:w="1458" w:type="dxa"/>
          </w:tcPr>
          <w:p w:rsidR="004B1037" w:rsidRDefault="004B1037" w:rsidP="004B1037">
            <w:pPr>
              <w:jc w:val="center"/>
              <w:rPr>
                <w:b/>
              </w:rPr>
            </w:pPr>
            <w:r>
              <w:rPr>
                <w:b/>
              </w:rPr>
              <w:t>11/18</w:t>
            </w:r>
          </w:p>
          <w:p w:rsidR="00D2597F" w:rsidRDefault="00D2597F" w:rsidP="004B1037">
            <w:pPr>
              <w:jc w:val="center"/>
              <w:rPr>
                <w:b/>
              </w:rPr>
            </w:pPr>
          </w:p>
          <w:p w:rsidR="00D2597F" w:rsidRDefault="00D2597F" w:rsidP="004B1037">
            <w:pPr>
              <w:jc w:val="center"/>
              <w:rPr>
                <w:b/>
              </w:rPr>
            </w:pPr>
            <w:r>
              <w:rPr>
                <w:b/>
              </w:rPr>
              <w:t>4.01-Analyze the effects of change in communities and predict future changes</w:t>
            </w:r>
          </w:p>
          <w:p w:rsidR="00D2597F" w:rsidRDefault="00D2597F" w:rsidP="004B1037">
            <w:pPr>
              <w:jc w:val="center"/>
              <w:rPr>
                <w:b/>
              </w:rPr>
            </w:pPr>
          </w:p>
          <w:p w:rsidR="00D2597F" w:rsidRPr="004B1037" w:rsidRDefault="00D2597F" w:rsidP="004B1037">
            <w:pPr>
              <w:jc w:val="center"/>
              <w:rPr>
                <w:b/>
              </w:rPr>
            </w:pPr>
            <w:r>
              <w:rPr>
                <w:b/>
              </w:rPr>
              <w:t>4.02-Analyze environmental issues, past and present, and determine their impact on different cultures</w:t>
            </w:r>
          </w:p>
        </w:tc>
        <w:tc>
          <w:tcPr>
            <w:tcW w:w="8118" w:type="dxa"/>
          </w:tcPr>
          <w:p w:rsidR="00316505" w:rsidRPr="00316505" w:rsidRDefault="00316505" w:rsidP="00316505">
            <w:pPr>
              <w:pStyle w:val="ListParagraph"/>
              <w:numPr>
                <w:ilvl w:val="0"/>
                <w:numId w:val="3"/>
              </w:numPr>
              <w:rPr>
                <w:rFonts w:asciiTheme="majorHAnsi" w:hAnsiTheme="majorHAnsi"/>
                <w:sz w:val="28"/>
                <w:szCs w:val="28"/>
              </w:rPr>
            </w:pPr>
            <w:r w:rsidRPr="00316505">
              <w:rPr>
                <w:rFonts w:ascii="Cambria" w:eastAsia="Calibri" w:hAnsi="Cambria" w:cs="Times New Roman"/>
                <w:sz w:val="28"/>
                <w:szCs w:val="28"/>
              </w:rPr>
              <w:t xml:space="preserve">Discuss things the Pilgrims and Native Americans had to eat; </w:t>
            </w:r>
          </w:p>
          <w:p w:rsidR="00316505" w:rsidRPr="00316505" w:rsidRDefault="00316505" w:rsidP="00316505">
            <w:pPr>
              <w:pStyle w:val="ListParagraph"/>
              <w:numPr>
                <w:ilvl w:val="0"/>
                <w:numId w:val="3"/>
              </w:numPr>
              <w:rPr>
                <w:rFonts w:asciiTheme="majorHAnsi" w:hAnsiTheme="majorHAnsi"/>
                <w:sz w:val="28"/>
                <w:szCs w:val="28"/>
              </w:rPr>
            </w:pPr>
            <w:r w:rsidRPr="00316505">
              <w:rPr>
                <w:rFonts w:asciiTheme="majorHAnsi" w:hAnsiTheme="majorHAnsi"/>
                <w:sz w:val="28"/>
                <w:szCs w:val="28"/>
              </w:rPr>
              <w:t>R</w:t>
            </w:r>
            <w:r w:rsidRPr="00316505">
              <w:rPr>
                <w:rFonts w:ascii="Cambria" w:eastAsia="Calibri" w:hAnsi="Cambria" w:cs="Times New Roman"/>
                <w:sz w:val="28"/>
                <w:szCs w:val="28"/>
              </w:rPr>
              <w:t xml:space="preserve">ead If You Were At…The First Thanksgiving by Anne </w:t>
            </w:r>
            <w:proofErr w:type="spellStart"/>
            <w:r w:rsidRPr="00316505">
              <w:rPr>
                <w:rFonts w:ascii="Cambria" w:eastAsia="Calibri" w:hAnsi="Cambria" w:cs="Times New Roman"/>
                <w:sz w:val="28"/>
                <w:szCs w:val="28"/>
              </w:rPr>
              <w:t>Kamma</w:t>
            </w:r>
            <w:proofErr w:type="spellEnd"/>
            <w:r w:rsidRPr="00316505">
              <w:rPr>
                <w:rFonts w:ascii="Cambria" w:eastAsia="Calibri" w:hAnsi="Cambria" w:cs="Times New Roman"/>
                <w:sz w:val="28"/>
                <w:szCs w:val="28"/>
              </w:rPr>
              <w:t xml:space="preserve"> pgs. 22-24 and/or Squ</w:t>
            </w:r>
            <w:r w:rsidRPr="00316505">
              <w:rPr>
                <w:rFonts w:asciiTheme="majorHAnsi" w:hAnsiTheme="majorHAnsi"/>
                <w:sz w:val="28"/>
                <w:szCs w:val="28"/>
              </w:rPr>
              <w:t>anto and the Pilgrims pgs. 9-11.</w:t>
            </w:r>
          </w:p>
          <w:p w:rsidR="00316505" w:rsidRPr="00316505" w:rsidRDefault="00316505" w:rsidP="00316505">
            <w:pPr>
              <w:pStyle w:val="ListParagraph"/>
              <w:numPr>
                <w:ilvl w:val="0"/>
                <w:numId w:val="3"/>
              </w:numPr>
              <w:rPr>
                <w:rFonts w:asciiTheme="majorHAnsi" w:hAnsiTheme="majorHAnsi"/>
                <w:sz w:val="28"/>
                <w:szCs w:val="28"/>
              </w:rPr>
            </w:pPr>
            <w:r w:rsidRPr="00316505">
              <w:rPr>
                <w:rFonts w:asciiTheme="majorHAnsi" w:hAnsiTheme="majorHAnsi"/>
                <w:sz w:val="28"/>
                <w:szCs w:val="28"/>
              </w:rPr>
              <w:t>D</w:t>
            </w:r>
            <w:r w:rsidRPr="00316505">
              <w:rPr>
                <w:rFonts w:ascii="Cambria" w:eastAsia="Calibri" w:hAnsi="Cambria" w:cs="Times New Roman"/>
                <w:sz w:val="28"/>
                <w:szCs w:val="28"/>
              </w:rPr>
              <w:t xml:space="preserve">iscuss how hard it was to get and grow food; </w:t>
            </w:r>
          </w:p>
          <w:p w:rsidR="00316505" w:rsidRPr="00316505" w:rsidRDefault="00316505" w:rsidP="00316505">
            <w:pPr>
              <w:pStyle w:val="ListParagraph"/>
              <w:numPr>
                <w:ilvl w:val="0"/>
                <w:numId w:val="3"/>
              </w:numPr>
              <w:rPr>
                <w:rFonts w:ascii="Cambria" w:eastAsia="Calibri" w:hAnsi="Cambria" w:cs="Times New Roman"/>
                <w:sz w:val="28"/>
                <w:szCs w:val="28"/>
              </w:rPr>
            </w:pPr>
            <w:r w:rsidRPr="00316505">
              <w:rPr>
                <w:rFonts w:asciiTheme="majorHAnsi" w:hAnsiTheme="majorHAnsi"/>
                <w:sz w:val="28"/>
                <w:szCs w:val="28"/>
              </w:rPr>
              <w:t>A</w:t>
            </w:r>
            <w:r w:rsidRPr="00316505">
              <w:rPr>
                <w:rFonts w:ascii="Cambria" w:eastAsia="Calibri" w:hAnsi="Cambria" w:cs="Times New Roman"/>
                <w:sz w:val="28"/>
                <w:szCs w:val="28"/>
              </w:rPr>
              <w:t>sk where our food today comes from and how it is produced</w:t>
            </w:r>
          </w:p>
          <w:p w:rsidR="00316505" w:rsidRDefault="00316505" w:rsidP="00316505">
            <w:pPr>
              <w:rPr>
                <w:rFonts w:ascii="Tempus Sans ITC" w:hAnsi="Tempus Sans ITC"/>
                <w:sz w:val="28"/>
                <w:szCs w:val="28"/>
              </w:rPr>
            </w:pPr>
          </w:p>
          <w:p w:rsidR="00316505" w:rsidRPr="00227662" w:rsidRDefault="00316505" w:rsidP="00316505">
            <w:pPr>
              <w:rPr>
                <w:rFonts w:ascii="Tempus Sans ITC" w:eastAsia="Calibri" w:hAnsi="Tempus Sans ITC" w:cs="Times New Roman"/>
                <w:sz w:val="28"/>
                <w:szCs w:val="28"/>
              </w:rPr>
            </w:pPr>
            <w:r w:rsidRPr="00227662">
              <w:rPr>
                <w:rFonts w:ascii="Tempus Sans ITC" w:eastAsia="Calibri" w:hAnsi="Tempus Sans ITC" w:cs="Times New Roman"/>
                <w:sz w:val="28"/>
                <w:szCs w:val="28"/>
              </w:rPr>
              <w:t>*show photo story of how inventions have changed over time the way we grow and harvest food</w:t>
            </w:r>
          </w:p>
          <w:p w:rsidR="00316505" w:rsidRPr="00227662" w:rsidRDefault="00316505" w:rsidP="00316505">
            <w:pPr>
              <w:rPr>
                <w:rFonts w:ascii="Tempus Sans ITC" w:eastAsia="Calibri" w:hAnsi="Tempus Sans ITC" w:cs="Times New Roman"/>
                <w:sz w:val="28"/>
                <w:szCs w:val="28"/>
              </w:rPr>
            </w:pPr>
          </w:p>
          <w:p w:rsidR="00316505" w:rsidRPr="00316505" w:rsidRDefault="00316505" w:rsidP="00316505">
            <w:pPr>
              <w:rPr>
                <w:rFonts w:ascii="Cambria" w:eastAsia="Calibri" w:hAnsi="Cambria" w:cs="Times New Roman"/>
                <w:sz w:val="28"/>
                <w:szCs w:val="28"/>
              </w:rPr>
            </w:pPr>
            <w:r w:rsidRPr="00316505">
              <w:rPr>
                <w:rFonts w:ascii="Cambria" w:eastAsia="Calibri" w:hAnsi="Cambria" w:cs="Times New Roman"/>
                <w:sz w:val="28"/>
                <w:szCs w:val="28"/>
              </w:rPr>
              <w:t xml:space="preserve">Read Aloud-MTH </w:t>
            </w:r>
            <w:proofErr w:type="spellStart"/>
            <w:r w:rsidRPr="00316505">
              <w:rPr>
                <w:rFonts w:ascii="Cambria" w:eastAsia="Calibri" w:hAnsi="Cambria" w:cs="Times New Roman"/>
                <w:sz w:val="28"/>
                <w:szCs w:val="28"/>
              </w:rPr>
              <w:t>ch</w:t>
            </w:r>
            <w:proofErr w:type="spellEnd"/>
            <w:r w:rsidRPr="00316505">
              <w:rPr>
                <w:rFonts w:ascii="Cambria" w:eastAsia="Calibri" w:hAnsi="Cambria" w:cs="Times New Roman"/>
                <w:sz w:val="28"/>
                <w:szCs w:val="28"/>
              </w:rPr>
              <w:t>. 6-8</w:t>
            </w:r>
          </w:p>
          <w:p w:rsidR="004B1037" w:rsidRDefault="004B1037"/>
        </w:tc>
      </w:tr>
      <w:tr w:rsidR="004B1037" w:rsidTr="00D2597F">
        <w:tc>
          <w:tcPr>
            <w:tcW w:w="1458" w:type="dxa"/>
          </w:tcPr>
          <w:p w:rsidR="004B1037" w:rsidRPr="004B1037" w:rsidRDefault="004B1037" w:rsidP="004B1037">
            <w:pPr>
              <w:jc w:val="center"/>
              <w:rPr>
                <w:b/>
              </w:rPr>
            </w:pPr>
            <w:r>
              <w:rPr>
                <w:b/>
              </w:rPr>
              <w:t>11/21</w:t>
            </w:r>
          </w:p>
        </w:tc>
        <w:tc>
          <w:tcPr>
            <w:tcW w:w="8118" w:type="dxa"/>
          </w:tcPr>
          <w:p w:rsidR="003072ED" w:rsidRDefault="003072ED" w:rsidP="003072ED">
            <w:pPr>
              <w:spacing w:before="100" w:beforeAutospacing="1" w:after="100" w:afterAutospacing="1"/>
              <w:rPr>
                <w:b/>
              </w:rPr>
            </w:pPr>
            <w:r w:rsidRPr="003072ED">
              <w:rPr>
                <w:b/>
              </w:rPr>
              <w:t>Assembly Line Simulation Activity</w:t>
            </w:r>
          </w:p>
          <w:p w:rsidR="00AE7597" w:rsidRDefault="00AE7597" w:rsidP="003072ED">
            <w:pPr>
              <w:spacing w:before="100" w:beforeAutospacing="1" w:after="100" w:afterAutospacing="1"/>
              <w:rPr>
                <w:b/>
              </w:rPr>
            </w:pPr>
            <w:r>
              <w:rPr>
                <w:b/>
              </w:rPr>
              <w:t xml:space="preserve">**You will need to gather these materials ahead of time (cookie cutters, knives, and rollers).  We will give you the </w:t>
            </w:r>
            <w:proofErr w:type="spellStart"/>
            <w:r>
              <w:rPr>
                <w:b/>
              </w:rPr>
              <w:t>Consensograms</w:t>
            </w:r>
            <w:proofErr w:type="spellEnd"/>
            <w:r>
              <w:rPr>
                <w:b/>
              </w:rPr>
              <w:t>, and the Jobs flowchart.</w:t>
            </w:r>
          </w:p>
          <w:p w:rsidR="00AE7597" w:rsidRPr="003072ED" w:rsidRDefault="00AE7597" w:rsidP="003072ED">
            <w:pPr>
              <w:spacing w:before="100" w:beforeAutospacing="1" w:after="100" w:afterAutospacing="1"/>
              <w:rPr>
                <w:b/>
              </w:rPr>
            </w:pPr>
            <w:r>
              <w:rPr>
                <w:b/>
              </w:rPr>
              <w:t>**You may want students sitting in groups of 5 for this activity.</w:t>
            </w:r>
          </w:p>
          <w:p w:rsidR="003072ED" w:rsidRDefault="003072ED" w:rsidP="003072ED">
            <w:pPr>
              <w:spacing w:before="100" w:beforeAutospacing="1" w:after="100" w:afterAutospacing="1"/>
            </w:pPr>
            <w:r w:rsidRPr="001874A6">
              <w:t>Materials: play dough or clay, chart or graph to record data,</w:t>
            </w:r>
            <w:r w:rsidR="00AE7597">
              <w:t xml:space="preserve"> 3 hot dots for each group (different colors),</w:t>
            </w:r>
            <w:r w:rsidRPr="001874A6">
              <w:t xml:space="preserve"> </w:t>
            </w:r>
            <w:r>
              <w:t>cookie</w:t>
            </w:r>
            <w:r w:rsidRPr="001874A6">
              <w:t xml:space="preserve"> cutter</w:t>
            </w:r>
            <w:r>
              <w:t xml:space="preserve">s (these should be the same shape…or at least the same </w:t>
            </w:r>
            <w:r>
              <w:lastRenderedPageBreak/>
              <w:t>size for each group)</w:t>
            </w:r>
            <w:r w:rsidRPr="001874A6">
              <w:t>, rollers</w:t>
            </w:r>
            <w:r>
              <w:t xml:space="preserve"> (I have used markers in the past)</w:t>
            </w:r>
            <w:r w:rsidRPr="001874A6">
              <w:t xml:space="preserve"> and plastic knives</w:t>
            </w:r>
          </w:p>
          <w:p w:rsidR="00AE7597" w:rsidRDefault="00AE7597" w:rsidP="003072ED">
            <w:pPr>
              <w:spacing w:before="100" w:beforeAutospacing="1" w:after="100" w:afterAutospacing="1"/>
            </w:pPr>
          </w:p>
          <w:p w:rsidR="003072ED" w:rsidRDefault="003072ED" w:rsidP="003072ED">
            <w:pPr>
              <w:numPr>
                <w:ilvl w:val="0"/>
                <w:numId w:val="5"/>
              </w:numPr>
            </w:pPr>
            <w:r>
              <w:t xml:space="preserve">Begin with a </w:t>
            </w:r>
            <w:r w:rsidRPr="001874A6">
              <w:t xml:space="preserve">review of the Pilgrims and their limited resources when they came to Plymouth. </w:t>
            </w:r>
            <w:r>
              <w:t>R</w:t>
            </w:r>
            <w:r w:rsidRPr="001874A6">
              <w:t xml:space="preserve">eview how inventions have greatly helped our agriculture by inventing machines that do the work Pilgrims once did. Show </w:t>
            </w:r>
            <w:r>
              <w:t>the I Love Lucy video clip.</w:t>
            </w:r>
          </w:p>
          <w:p w:rsidR="003072ED" w:rsidRDefault="003072ED" w:rsidP="003072ED"/>
          <w:p w:rsidR="003072ED" w:rsidRDefault="003072ED" w:rsidP="003072ED">
            <w:pPr>
              <w:pStyle w:val="ListParagraph"/>
              <w:numPr>
                <w:ilvl w:val="0"/>
                <w:numId w:val="5"/>
              </w:numPr>
            </w:pPr>
            <w:r>
              <w:t>Today you are going to be making ______ (turkeys, stars, cookies, whatever types of cookie cutters you have), for stores to sell.</w:t>
            </w:r>
          </w:p>
          <w:p w:rsidR="003072ED" w:rsidRDefault="003072ED" w:rsidP="003072ED">
            <w:pPr>
              <w:pStyle w:val="ListParagraph"/>
            </w:pPr>
          </w:p>
          <w:p w:rsidR="003072ED" w:rsidRDefault="003072ED" w:rsidP="003072ED">
            <w:pPr>
              <w:numPr>
                <w:ilvl w:val="0"/>
                <w:numId w:val="5"/>
              </w:numPr>
            </w:pPr>
            <w:r w:rsidRPr="001874A6">
              <w:t xml:space="preserve">Today you will learn how to produce goods with and without different inventions and synergy. We will compare and contrast the process with and without innovations. </w:t>
            </w:r>
          </w:p>
          <w:p w:rsidR="003072ED" w:rsidRDefault="003072ED" w:rsidP="003072ED">
            <w:pPr>
              <w:pStyle w:val="ListParagraph"/>
            </w:pPr>
          </w:p>
          <w:p w:rsidR="003072ED" w:rsidRDefault="003072ED" w:rsidP="003072ED">
            <w:pPr>
              <w:numPr>
                <w:ilvl w:val="0"/>
                <w:numId w:val="5"/>
              </w:numPr>
            </w:pPr>
            <w:r w:rsidRPr="001874A6">
              <w:t xml:space="preserve">The first part of the lesson will require the students to work individually to make play dough </w:t>
            </w:r>
            <w:r>
              <w:t>______</w:t>
            </w:r>
            <w:r w:rsidRPr="001874A6">
              <w:t xml:space="preserve"> when only give a ball of play dough</w:t>
            </w:r>
            <w:r>
              <w:t xml:space="preserve"> </w:t>
            </w:r>
            <w:r>
              <w:rPr>
                <w:color w:val="FF0000"/>
              </w:rPr>
              <w:t xml:space="preserve">(One small ball of </w:t>
            </w:r>
            <w:proofErr w:type="spellStart"/>
            <w:r>
              <w:rPr>
                <w:color w:val="FF0000"/>
              </w:rPr>
              <w:t>playdough</w:t>
            </w:r>
            <w:proofErr w:type="spellEnd"/>
            <w:r>
              <w:rPr>
                <w:color w:val="FF0000"/>
              </w:rPr>
              <w:t xml:space="preserve"> per student)</w:t>
            </w:r>
            <w:r w:rsidRPr="001874A6">
              <w:t>. They are trying to produce as many as possible in 5 minutes. Ask the students how many they think they will be able to make.</w:t>
            </w:r>
          </w:p>
          <w:p w:rsidR="003072ED" w:rsidRDefault="003072ED" w:rsidP="003072ED">
            <w:pPr>
              <w:pStyle w:val="ListParagraph"/>
            </w:pPr>
          </w:p>
          <w:p w:rsidR="003072ED" w:rsidRDefault="003072ED" w:rsidP="003072ED">
            <w:pPr>
              <w:numPr>
                <w:ilvl w:val="0"/>
                <w:numId w:val="5"/>
              </w:numPr>
            </w:pPr>
            <w:r w:rsidRPr="001874A6">
              <w:t xml:space="preserve">After the 5 minutes </w:t>
            </w:r>
            <w:r>
              <w:t xml:space="preserve">of working individually, </w:t>
            </w:r>
            <w:r w:rsidRPr="001874A6">
              <w:t xml:space="preserve">they will </w:t>
            </w:r>
            <w:r>
              <w:t xml:space="preserve">get with their group, and </w:t>
            </w:r>
            <w:r w:rsidRPr="001874A6">
              <w:t xml:space="preserve">record how many they made and how they felt making the turkeys, rate themselves on the quality job they </w:t>
            </w:r>
            <w:proofErr w:type="spellStart"/>
            <w:r w:rsidRPr="001874A6">
              <w:t>did</w:t>
            </w:r>
            <w:proofErr w:type="gramStart"/>
            <w:r w:rsidRPr="001874A6">
              <w:t>,etc</w:t>
            </w:r>
            <w:proofErr w:type="spellEnd"/>
            <w:proofErr w:type="gramEnd"/>
            <w:r w:rsidRPr="001874A6">
              <w:t xml:space="preserve">. on a </w:t>
            </w:r>
            <w:proofErr w:type="spellStart"/>
            <w:r w:rsidRPr="001874A6">
              <w:t>consensogram</w:t>
            </w:r>
            <w:proofErr w:type="spellEnd"/>
            <w:r w:rsidRPr="001874A6">
              <w:t>. One axis of the force field analysis will be “quality of the product,” and the other axis will be the number I was able to make.</w:t>
            </w:r>
          </w:p>
          <w:p w:rsidR="003072ED" w:rsidRDefault="003072ED" w:rsidP="003072ED">
            <w:pPr>
              <w:pStyle w:val="ListParagraph"/>
            </w:pPr>
          </w:p>
          <w:p w:rsidR="003072ED" w:rsidRDefault="003072ED" w:rsidP="003072ED">
            <w:pPr>
              <w:numPr>
                <w:ilvl w:val="0"/>
                <w:numId w:val="5"/>
              </w:numPr>
            </w:pPr>
            <w:r>
              <w:t>Next,</w:t>
            </w:r>
            <w:r w:rsidRPr="001874A6">
              <w:t xml:space="preserve"> </w:t>
            </w:r>
            <w:r w:rsidR="00AE7597">
              <w:t>2-3</w:t>
            </w:r>
            <w:r w:rsidRPr="001874A6">
              <w:t xml:space="preserve"> students </w:t>
            </w:r>
            <w:r>
              <w:t xml:space="preserve">will </w:t>
            </w:r>
            <w:r w:rsidRPr="001874A6">
              <w:t xml:space="preserve">work together to produce the </w:t>
            </w:r>
            <w:r>
              <w:t>_____</w:t>
            </w:r>
            <w:r w:rsidRPr="001874A6">
              <w:t xml:space="preserve"> and they are given a cookie cutter. They will not be given any formal direction on how to work together. They will be given 5 minutes to make </w:t>
            </w:r>
            <w:r>
              <w:t>______</w:t>
            </w:r>
            <w:r w:rsidRPr="001874A6">
              <w:t xml:space="preserve">, and they will record the same information on their chart. They will again rate themselves on the </w:t>
            </w:r>
            <w:proofErr w:type="spellStart"/>
            <w:r w:rsidRPr="001874A6">
              <w:t>consensogram</w:t>
            </w:r>
            <w:proofErr w:type="spellEnd"/>
            <w:r w:rsidRPr="001874A6">
              <w:t xml:space="preserve"> using a different colored dot.</w:t>
            </w:r>
          </w:p>
          <w:p w:rsidR="003072ED" w:rsidRDefault="003072ED" w:rsidP="003072ED">
            <w:pPr>
              <w:pStyle w:val="ListParagraph"/>
            </w:pPr>
          </w:p>
          <w:p w:rsidR="003072ED" w:rsidRDefault="003072ED" w:rsidP="003072ED">
            <w:pPr>
              <w:numPr>
                <w:ilvl w:val="0"/>
                <w:numId w:val="5"/>
              </w:numPr>
            </w:pPr>
            <w:r w:rsidRPr="001874A6">
              <w:t>The third part of the lesson will involve assigning specific jobs to the groups and giving them a roller and a plastic knife to use along with the cookie cutter. They will follow a process on a flow chart. They will produce turkeys fo</w:t>
            </w:r>
            <w:r>
              <w:t xml:space="preserve">r 5 minutes and record results on the </w:t>
            </w:r>
            <w:proofErr w:type="spellStart"/>
            <w:r>
              <w:t>consensogram</w:t>
            </w:r>
            <w:proofErr w:type="spellEnd"/>
            <w:r>
              <w:t>.</w:t>
            </w:r>
          </w:p>
          <w:p w:rsidR="003072ED" w:rsidRDefault="003072ED" w:rsidP="003072ED">
            <w:pPr>
              <w:pStyle w:val="ListParagraph"/>
            </w:pPr>
          </w:p>
          <w:p w:rsidR="003072ED" w:rsidRDefault="003072ED" w:rsidP="003072ED">
            <w:pPr>
              <w:numPr>
                <w:ilvl w:val="0"/>
                <w:numId w:val="5"/>
              </w:numPr>
            </w:pPr>
            <w:r>
              <w:t>Jobs: Roller, Cutter (cuts the shape), Recycler ( take care of scraps), Packer (Pack to go out), Prep Worker (gets the ball ready)</w:t>
            </w:r>
          </w:p>
          <w:p w:rsidR="003072ED" w:rsidRDefault="003072ED" w:rsidP="003072ED"/>
          <w:p w:rsidR="003072ED" w:rsidRPr="001874A6" w:rsidRDefault="003072ED" w:rsidP="00AE7597">
            <w:pPr>
              <w:numPr>
                <w:ilvl w:val="0"/>
                <w:numId w:val="5"/>
              </w:numPr>
            </w:pPr>
            <w:r>
              <w:t>Bring the class back together to discuss</w:t>
            </w:r>
            <w:r w:rsidRPr="001874A6">
              <w:t xml:space="preserve"> our data from how many we made each time to determine which way was more effective and why. We will emphasize that the inventions coupled with people’s having specific jobs creates a higher productivity. We are able to produce quality turkeys and more of them wi</w:t>
            </w:r>
            <w:r w:rsidR="00AE7597">
              <w:t>th the innovations we have used.</w:t>
            </w:r>
          </w:p>
          <w:p w:rsidR="004B1037" w:rsidRDefault="004B1037"/>
        </w:tc>
      </w:tr>
      <w:tr w:rsidR="004B1037" w:rsidTr="00D2597F">
        <w:tc>
          <w:tcPr>
            <w:tcW w:w="1458" w:type="dxa"/>
          </w:tcPr>
          <w:p w:rsidR="004B1037" w:rsidRPr="004B1037" w:rsidRDefault="004B1037" w:rsidP="004B1037">
            <w:pPr>
              <w:jc w:val="center"/>
              <w:rPr>
                <w:b/>
              </w:rPr>
            </w:pPr>
            <w:r>
              <w:rPr>
                <w:b/>
              </w:rPr>
              <w:lastRenderedPageBreak/>
              <w:t>11/22</w:t>
            </w:r>
          </w:p>
        </w:tc>
        <w:tc>
          <w:tcPr>
            <w:tcW w:w="8118" w:type="dxa"/>
          </w:tcPr>
          <w:p w:rsidR="00D2597F" w:rsidRDefault="00D2597F" w:rsidP="00D2597F">
            <w:pPr>
              <w:rPr>
                <w:rFonts w:asciiTheme="majorHAnsi" w:hAnsiTheme="majorHAnsi"/>
                <w:sz w:val="28"/>
                <w:szCs w:val="28"/>
              </w:rPr>
            </w:pPr>
            <w:r>
              <w:rPr>
                <w:rFonts w:asciiTheme="majorHAnsi" w:hAnsiTheme="majorHAnsi"/>
                <w:sz w:val="28"/>
                <w:szCs w:val="28"/>
              </w:rPr>
              <w:t>Several activities you may want to try:</w:t>
            </w:r>
          </w:p>
          <w:p w:rsidR="00D2597F" w:rsidRDefault="00D2597F" w:rsidP="00D2597F">
            <w:pPr>
              <w:pStyle w:val="ListParagraph"/>
              <w:numPr>
                <w:ilvl w:val="0"/>
                <w:numId w:val="4"/>
              </w:numPr>
              <w:rPr>
                <w:rFonts w:asciiTheme="majorHAnsi" w:hAnsiTheme="majorHAnsi"/>
                <w:sz w:val="28"/>
                <w:szCs w:val="28"/>
              </w:rPr>
            </w:pPr>
            <w:r w:rsidRPr="00D2597F">
              <w:rPr>
                <w:rFonts w:ascii="Cambria" w:eastAsia="Calibri" w:hAnsi="Cambria" w:cs="Times New Roman"/>
                <w:b/>
                <w:sz w:val="28"/>
                <w:szCs w:val="28"/>
              </w:rPr>
              <w:t>Learn about Pilgrims</w:t>
            </w:r>
            <w:r>
              <w:rPr>
                <w:rFonts w:asciiTheme="majorHAnsi" w:hAnsiTheme="majorHAnsi"/>
                <w:sz w:val="28"/>
                <w:szCs w:val="28"/>
              </w:rPr>
              <w:t>-</w:t>
            </w:r>
            <w:r w:rsidRPr="00D2597F">
              <w:rPr>
                <w:rFonts w:ascii="Cambria" w:eastAsia="Calibri" w:hAnsi="Cambria" w:cs="Times New Roman"/>
                <w:sz w:val="28"/>
                <w:szCs w:val="28"/>
              </w:rPr>
              <w:t>Read Sarah Morton’s Day; as a class</w:t>
            </w:r>
            <w:r>
              <w:rPr>
                <w:rFonts w:asciiTheme="majorHAnsi" w:hAnsiTheme="majorHAnsi"/>
                <w:sz w:val="28"/>
                <w:szCs w:val="28"/>
              </w:rPr>
              <w:t>,</w:t>
            </w:r>
            <w:r w:rsidRPr="00D2597F">
              <w:rPr>
                <w:rFonts w:ascii="Cambria" w:eastAsia="Calibri" w:hAnsi="Cambria" w:cs="Times New Roman"/>
                <w:sz w:val="28"/>
                <w:szCs w:val="28"/>
              </w:rPr>
              <w:t xml:space="preserve"> make a Venn diagram on board comparing life of a modern child to that of a Pilgrim child.</w:t>
            </w:r>
          </w:p>
          <w:p w:rsidR="00D2597F" w:rsidRDefault="00D2597F" w:rsidP="00D2597F">
            <w:pPr>
              <w:rPr>
                <w:rFonts w:asciiTheme="majorHAnsi" w:hAnsiTheme="majorHAnsi"/>
                <w:sz w:val="28"/>
                <w:szCs w:val="28"/>
              </w:rPr>
            </w:pPr>
          </w:p>
          <w:p w:rsidR="00D2597F" w:rsidRPr="00D2597F" w:rsidRDefault="00D2597F" w:rsidP="00D2597F">
            <w:pPr>
              <w:pStyle w:val="ListParagraph"/>
              <w:numPr>
                <w:ilvl w:val="0"/>
                <w:numId w:val="4"/>
              </w:numPr>
              <w:rPr>
                <w:rFonts w:ascii="Cambria" w:eastAsia="Calibri" w:hAnsi="Cambria" w:cs="Times New Roman"/>
                <w:sz w:val="28"/>
                <w:szCs w:val="28"/>
              </w:rPr>
            </w:pPr>
            <w:r w:rsidRPr="00D2597F">
              <w:rPr>
                <w:rFonts w:ascii="Cambria" w:eastAsia="Calibri" w:hAnsi="Cambria" w:cs="Times New Roman"/>
                <w:b/>
                <w:sz w:val="28"/>
                <w:szCs w:val="28"/>
              </w:rPr>
              <w:t>Learn about Wampanoag</w:t>
            </w:r>
            <w:r w:rsidRPr="00D2597F">
              <w:rPr>
                <w:rFonts w:asciiTheme="majorHAnsi" w:hAnsiTheme="majorHAnsi"/>
                <w:sz w:val="28"/>
                <w:szCs w:val="28"/>
              </w:rPr>
              <w:t>-</w:t>
            </w:r>
            <w:r w:rsidRPr="00D2597F">
              <w:rPr>
                <w:rFonts w:ascii="Cambria" w:eastAsia="Calibri" w:hAnsi="Cambria" w:cs="Times New Roman"/>
                <w:sz w:val="28"/>
                <w:szCs w:val="28"/>
              </w:rPr>
              <w:t xml:space="preserve">Read </w:t>
            </w:r>
            <w:proofErr w:type="spellStart"/>
            <w:r w:rsidRPr="00D2597F">
              <w:rPr>
                <w:rFonts w:ascii="Cambria" w:eastAsia="Calibri" w:hAnsi="Cambria" w:cs="Times New Roman"/>
                <w:sz w:val="28"/>
                <w:szCs w:val="28"/>
              </w:rPr>
              <w:t>Tapenum’s</w:t>
            </w:r>
            <w:proofErr w:type="spellEnd"/>
            <w:r w:rsidRPr="00D2597F">
              <w:rPr>
                <w:rFonts w:ascii="Cambria" w:eastAsia="Calibri" w:hAnsi="Cambria" w:cs="Times New Roman"/>
                <w:sz w:val="28"/>
                <w:szCs w:val="28"/>
              </w:rPr>
              <w:t xml:space="preserve"> Day: A Wampanoag Indian Boy in Pilgrim Times, Kate Waters</w:t>
            </w:r>
          </w:p>
          <w:p w:rsidR="00D2597F" w:rsidRDefault="00D2597F" w:rsidP="00D2597F">
            <w:pPr>
              <w:rPr>
                <w:rFonts w:asciiTheme="majorHAnsi" w:hAnsiTheme="majorHAnsi"/>
                <w:sz w:val="28"/>
                <w:szCs w:val="28"/>
              </w:rPr>
            </w:pPr>
          </w:p>
          <w:p w:rsidR="00D2597F" w:rsidRDefault="00D2597F" w:rsidP="00D2597F">
            <w:pPr>
              <w:pStyle w:val="ListParagraph"/>
              <w:numPr>
                <w:ilvl w:val="0"/>
                <w:numId w:val="4"/>
              </w:numPr>
              <w:rPr>
                <w:rFonts w:asciiTheme="majorHAnsi" w:hAnsiTheme="majorHAnsi"/>
                <w:sz w:val="28"/>
                <w:szCs w:val="28"/>
              </w:rPr>
            </w:pPr>
            <w:r>
              <w:rPr>
                <w:rFonts w:asciiTheme="majorHAnsi" w:hAnsiTheme="majorHAnsi"/>
                <w:b/>
                <w:sz w:val="28"/>
                <w:szCs w:val="28"/>
              </w:rPr>
              <w:t>Tour a Pilgrim Village-</w:t>
            </w:r>
            <w:r>
              <w:rPr>
                <w:rFonts w:asciiTheme="majorHAnsi" w:hAnsiTheme="majorHAnsi"/>
                <w:sz w:val="28"/>
                <w:szCs w:val="28"/>
              </w:rPr>
              <w:t xml:space="preserve"> Go to the following website to take a virtual tour of what a pilgrim village might look like. </w:t>
            </w:r>
            <w:hyperlink r:id="rId5" w:history="1">
              <w:r w:rsidRPr="00C63B6A">
                <w:rPr>
                  <w:rStyle w:val="Hyperlink"/>
                  <w:rFonts w:asciiTheme="majorHAnsi" w:hAnsiTheme="majorHAnsi"/>
                  <w:sz w:val="28"/>
                  <w:szCs w:val="28"/>
                </w:rPr>
                <w:t>http://www.scholastic.com/scholastic_thanksgiving/webcast.htm?msg=Thank%20You%20for%20Registering%20for%20the%20Thanksgiving%20Webcast</w:t>
              </w:r>
            </w:hyperlink>
            <w:r w:rsidRPr="00D2597F">
              <w:rPr>
                <w:rFonts w:asciiTheme="majorHAnsi" w:hAnsiTheme="majorHAnsi"/>
                <w:sz w:val="28"/>
                <w:szCs w:val="28"/>
              </w:rPr>
              <w:t>!</w:t>
            </w:r>
          </w:p>
          <w:p w:rsidR="00D2597F" w:rsidRPr="00D2597F" w:rsidRDefault="00D2597F" w:rsidP="00D2597F">
            <w:pPr>
              <w:pStyle w:val="ListParagraph"/>
              <w:rPr>
                <w:rFonts w:asciiTheme="majorHAnsi" w:hAnsiTheme="majorHAnsi"/>
                <w:sz w:val="28"/>
                <w:szCs w:val="28"/>
              </w:rPr>
            </w:pPr>
          </w:p>
          <w:p w:rsidR="00D2597F" w:rsidRDefault="00D2597F" w:rsidP="00D2597F">
            <w:pPr>
              <w:pStyle w:val="ListParagraph"/>
              <w:numPr>
                <w:ilvl w:val="0"/>
                <w:numId w:val="4"/>
              </w:numPr>
              <w:rPr>
                <w:rFonts w:asciiTheme="majorHAnsi" w:hAnsiTheme="majorHAnsi"/>
                <w:sz w:val="28"/>
                <w:szCs w:val="28"/>
              </w:rPr>
            </w:pPr>
            <w:r>
              <w:rPr>
                <w:rFonts w:asciiTheme="majorHAnsi" w:hAnsiTheme="majorHAnsi"/>
                <w:b/>
                <w:sz w:val="28"/>
                <w:szCs w:val="28"/>
              </w:rPr>
              <w:t>Make Thanksgiving Hats</w:t>
            </w:r>
            <w:r>
              <w:rPr>
                <w:rFonts w:asciiTheme="majorHAnsi" w:hAnsiTheme="majorHAnsi"/>
                <w:sz w:val="28"/>
                <w:szCs w:val="28"/>
              </w:rPr>
              <w:t xml:space="preserve">-directions are at this website: </w:t>
            </w:r>
            <w:hyperlink r:id="rId6" w:history="1">
              <w:r w:rsidRPr="00C63B6A">
                <w:rPr>
                  <w:rStyle w:val="Hyperlink"/>
                  <w:rFonts w:asciiTheme="majorHAnsi" w:hAnsiTheme="majorHAnsi"/>
                  <w:sz w:val="28"/>
                  <w:szCs w:val="28"/>
                </w:rPr>
                <w:t>http://dltk-holidays.com/thanksgiving/mcrown.htm</w:t>
              </w:r>
            </w:hyperlink>
          </w:p>
          <w:p w:rsidR="00D2597F" w:rsidRPr="00D2597F" w:rsidRDefault="00D2597F" w:rsidP="00D2597F">
            <w:pPr>
              <w:pStyle w:val="ListParagraph"/>
              <w:rPr>
                <w:rFonts w:asciiTheme="majorHAnsi" w:hAnsiTheme="majorHAnsi"/>
                <w:sz w:val="28"/>
                <w:szCs w:val="28"/>
              </w:rPr>
            </w:pPr>
          </w:p>
          <w:p w:rsidR="00D2597F" w:rsidRPr="00D2597F" w:rsidRDefault="00D2597F" w:rsidP="00D2597F">
            <w:pPr>
              <w:pStyle w:val="ListParagraph"/>
              <w:numPr>
                <w:ilvl w:val="0"/>
                <w:numId w:val="4"/>
              </w:numPr>
              <w:rPr>
                <w:rFonts w:ascii="Cambria" w:eastAsia="Calibri" w:hAnsi="Cambria" w:cs="Times New Roman"/>
                <w:sz w:val="28"/>
                <w:szCs w:val="28"/>
              </w:rPr>
            </w:pPr>
            <w:r>
              <w:rPr>
                <w:rFonts w:asciiTheme="majorHAnsi" w:hAnsiTheme="majorHAnsi"/>
                <w:b/>
                <w:sz w:val="28"/>
                <w:szCs w:val="28"/>
              </w:rPr>
              <w:t xml:space="preserve">Watch A Video- </w:t>
            </w:r>
            <w:r>
              <w:rPr>
                <w:rFonts w:asciiTheme="majorHAnsi" w:hAnsiTheme="majorHAnsi"/>
                <w:sz w:val="28"/>
                <w:szCs w:val="28"/>
              </w:rPr>
              <w:t xml:space="preserve">This Is America Charlie Brown, The Mayflower Voyagers.  </w:t>
            </w:r>
            <w:hyperlink r:id="rId7" w:history="1">
              <w:r w:rsidRPr="00C63B6A">
                <w:rPr>
                  <w:rStyle w:val="Hyperlink"/>
                  <w:rFonts w:asciiTheme="majorHAnsi" w:hAnsiTheme="majorHAnsi"/>
                  <w:sz w:val="28"/>
                  <w:szCs w:val="28"/>
                </w:rPr>
                <w:t>http://www.youtube.com/watch?v=tc1A0MfAWFk</w:t>
              </w:r>
            </w:hyperlink>
            <w:r>
              <w:rPr>
                <w:rFonts w:asciiTheme="majorHAnsi" w:hAnsiTheme="majorHAnsi"/>
                <w:sz w:val="28"/>
                <w:szCs w:val="28"/>
              </w:rPr>
              <w:t xml:space="preserve"> (part 1) </w:t>
            </w:r>
            <w:hyperlink r:id="rId8" w:history="1">
              <w:r w:rsidRPr="00C63B6A">
                <w:rPr>
                  <w:rStyle w:val="Hyperlink"/>
                  <w:rFonts w:asciiTheme="majorHAnsi" w:hAnsiTheme="majorHAnsi"/>
                  <w:sz w:val="28"/>
                  <w:szCs w:val="28"/>
                </w:rPr>
                <w:t>http://www.youtube.com/watch?v=fTYjwDOZqtQ</w:t>
              </w:r>
            </w:hyperlink>
            <w:r>
              <w:rPr>
                <w:rFonts w:asciiTheme="majorHAnsi" w:hAnsiTheme="majorHAnsi"/>
                <w:sz w:val="28"/>
                <w:szCs w:val="28"/>
              </w:rPr>
              <w:t xml:space="preserve"> (part 2)</w:t>
            </w:r>
          </w:p>
          <w:p w:rsidR="004B1037" w:rsidRDefault="004B1037"/>
        </w:tc>
      </w:tr>
    </w:tbl>
    <w:p w:rsidR="004B1037" w:rsidRDefault="004B1037"/>
    <w:sectPr w:rsidR="004B1037" w:rsidSect="000F4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BC5"/>
    <w:multiLevelType w:val="hybridMultilevel"/>
    <w:tmpl w:val="5CEC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87AF9"/>
    <w:multiLevelType w:val="hybridMultilevel"/>
    <w:tmpl w:val="42BEE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8442240"/>
    <w:multiLevelType w:val="hybridMultilevel"/>
    <w:tmpl w:val="6BDC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648E7"/>
    <w:multiLevelType w:val="hybridMultilevel"/>
    <w:tmpl w:val="D196F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172AA"/>
    <w:multiLevelType w:val="hybridMultilevel"/>
    <w:tmpl w:val="4EE4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037"/>
    <w:rsid w:val="000F413B"/>
    <w:rsid w:val="003072ED"/>
    <w:rsid w:val="00316505"/>
    <w:rsid w:val="004B1037"/>
    <w:rsid w:val="00AE7597"/>
    <w:rsid w:val="00D25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1037"/>
    <w:pPr>
      <w:ind w:left="720"/>
      <w:contextualSpacing/>
    </w:pPr>
  </w:style>
  <w:style w:type="character" w:styleId="Hyperlink">
    <w:name w:val="Hyperlink"/>
    <w:basedOn w:val="DefaultParagraphFont"/>
    <w:uiPriority w:val="99"/>
    <w:unhideWhenUsed/>
    <w:rsid w:val="00D259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TYjwDOZqtQ" TargetMode="External"/><Relationship Id="rId3" Type="http://schemas.openxmlformats.org/officeDocument/2006/relationships/settings" Target="settings.xml"/><Relationship Id="rId7" Type="http://schemas.openxmlformats.org/officeDocument/2006/relationships/hyperlink" Target="http://www.youtube.com/watch?v=tc1A0MfAW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ltk-holidays.com/thanksgiving/mcrown.htm" TargetMode="External"/><Relationship Id="rId5" Type="http://schemas.openxmlformats.org/officeDocument/2006/relationships/hyperlink" Target="http://www.scholastic.com/scholastic_thanksgiving/webcast.htm?msg=Thank%20You%20for%20Registering%20for%20the%20Thanksgiving%20Webc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2011-11-08T21:13:00Z</dcterms:created>
  <dcterms:modified xsi:type="dcterms:W3CDTF">2011-11-08T21:59:00Z</dcterms:modified>
</cp:coreProperties>
</file>