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b/>
          <w:sz w:val="44"/>
        </w:rPr>
      </w:pPr>
      <w:r w:rsidRPr="00D118AF">
        <w:rPr>
          <w:rFonts w:ascii="Comic Sans MS" w:hAnsi="Comic Sans MS"/>
          <w:b/>
          <w:sz w:val="44"/>
        </w:rPr>
        <w:t>The Soup That Bites</w:t>
      </w:r>
    </w:p>
    <w:p w:rsidR="00D118AF" w:rsidRDefault="00D118AF" w:rsidP="00D118AF">
      <w:pPr>
        <w:contextualSpacing/>
        <w:jc w:val="right"/>
        <w:rPr>
          <w:rFonts w:ascii="Comic Sans MS" w:hAnsi="Comic Sans MS"/>
          <w:sz w:val="36"/>
        </w:rPr>
      </w:pPr>
      <w:r w:rsidRPr="00D118AF">
        <w:rPr>
          <w:rFonts w:ascii="Comic Sans MS" w:hAnsi="Comic Sans MS"/>
          <w:sz w:val="36"/>
        </w:rPr>
        <w:t>By Stephen R. Swinburne</w:t>
      </w:r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sz w:val="36"/>
        </w:rPr>
      </w:pPr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  <w:r w:rsidRPr="00D118AF">
        <w:rPr>
          <w:rFonts w:ascii="Comic Sans MS" w:hAnsi="Comic Sans MS"/>
          <w:sz w:val="44"/>
        </w:rPr>
        <w:t>Tide-pool soup is really good,</w:t>
      </w:r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  <w:proofErr w:type="gramStart"/>
      <w:r w:rsidRPr="00D118AF">
        <w:rPr>
          <w:rFonts w:ascii="Comic Sans MS" w:hAnsi="Comic Sans MS"/>
          <w:sz w:val="44"/>
        </w:rPr>
        <w:t>A most delicious snack.</w:t>
      </w:r>
      <w:proofErr w:type="gramEnd"/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  <w:r w:rsidRPr="00D118AF">
        <w:rPr>
          <w:rFonts w:ascii="Comic Sans MS" w:hAnsi="Comic Sans MS"/>
          <w:sz w:val="44"/>
        </w:rPr>
        <w:t>But careful! When you take a bite,</w:t>
      </w:r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  <w:r w:rsidRPr="00D118AF">
        <w:rPr>
          <w:rFonts w:ascii="Comic Sans MS" w:hAnsi="Comic Sans MS"/>
          <w:sz w:val="44"/>
        </w:rPr>
        <w:t>This soup might bite you back.</w:t>
      </w:r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  <w:r w:rsidRPr="00D118AF">
        <w:rPr>
          <w:rFonts w:ascii="Comic Sans MS" w:hAnsi="Comic Sans MS"/>
          <w:sz w:val="44"/>
        </w:rPr>
        <w:t>Crabs will pinch and urchins poke.</w:t>
      </w:r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  <w:r w:rsidRPr="00D118AF">
        <w:rPr>
          <w:rFonts w:ascii="Comic Sans MS" w:hAnsi="Comic Sans MS"/>
          <w:sz w:val="44"/>
        </w:rPr>
        <w:t>It’s rough out there – no joke!</w:t>
      </w:r>
    </w:p>
    <w:p w:rsid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</w:p>
    <w:p w:rsid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</w:p>
    <w:p w:rsid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</w:p>
    <w:p w:rsid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</w:p>
    <w:p w:rsidR="00D118AF" w:rsidRDefault="00D118AF" w:rsidP="00D118AF">
      <w:pPr>
        <w:contextualSpacing/>
        <w:jc w:val="right"/>
        <w:rPr>
          <w:rFonts w:ascii="Comic Sans MS" w:hAnsi="Comic Sans MS"/>
          <w:sz w:val="44"/>
        </w:rPr>
      </w:pPr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sz w:val="20"/>
        </w:rPr>
      </w:pPr>
      <w:r w:rsidRPr="00D118AF">
        <w:rPr>
          <w:rFonts w:ascii="Comic Sans MS" w:hAnsi="Comic Sans MS"/>
          <w:sz w:val="20"/>
        </w:rPr>
        <w:t xml:space="preserve"> </w:t>
      </w:r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b/>
          <w:sz w:val="28"/>
        </w:rPr>
      </w:pPr>
      <w:r w:rsidRPr="00D118AF">
        <w:rPr>
          <w:rFonts w:ascii="Comic Sans MS" w:hAnsi="Comic Sans MS"/>
          <w:b/>
          <w:sz w:val="28"/>
        </w:rPr>
        <w:t>Tide Pools</w:t>
      </w:r>
    </w:p>
    <w:p w:rsidR="00D118AF" w:rsidRPr="00D118AF" w:rsidRDefault="00D118AF" w:rsidP="00D118AF">
      <w:pPr>
        <w:contextualSpacing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Tide-pool animals have developed ways to survive the daily changes in their habitat. Barnacles and mussels shut tight when exposed to air and hot sun, keeping the </w:t>
      </w:r>
      <w:proofErr w:type="spellStart"/>
      <w:r>
        <w:rPr>
          <w:rFonts w:ascii="Comic Sans MS" w:hAnsi="Comic Sans MS"/>
          <w:sz w:val="24"/>
        </w:rPr>
        <w:t>mmost</w:t>
      </w:r>
      <w:proofErr w:type="spellEnd"/>
      <w:r>
        <w:rPr>
          <w:rFonts w:ascii="Comic Sans MS" w:hAnsi="Comic Sans MS"/>
          <w:sz w:val="24"/>
        </w:rPr>
        <w:t xml:space="preserve"> inside their shells. Starfish, crabs, and small fish seek shelter under damp rocks or wet seaweed.</w:t>
      </w:r>
    </w:p>
    <w:sectPr w:rsidR="00D118AF" w:rsidRPr="00D118AF" w:rsidSect="00F7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118AF"/>
    <w:rsid w:val="004D55AF"/>
    <w:rsid w:val="00D118AF"/>
    <w:rsid w:val="00F73DED"/>
    <w:rsid w:val="00F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2013-03-01T21:58:00Z</dcterms:created>
  <dcterms:modified xsi:type="dcterms:W3CDTF">2013-03-01T22:02:00Z</dcterms:modified>
</cp:coreProperties>
</file>